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B05FF" w14:textId="77777777" w:rsidR="00826A70" w:rsidRPr="00A23A55" w:rsidRDefault="00826A70" w:rsidP="00561F67">
      <w:pPr>
        <w:pStyle w:val="PlainText"/>
        <w:spacing w:before="120" w:line="360" w:lineRule="auto"/>
        <w:jc w:val="center"/>
        <w:rPr>
          <w:b/>
        </w:rPr>
      </w:pPr>
    </w:p>
    <w:p w14:paraId="3921BDE3" w14:textId="77777777" w:rsidR="00826A70" w:rsidRPr="00A23A55" w:rsidRDefault="00826A70" w:rsidP="00826A70">
      <w:pPr>
        <w:pStyle w:val="PlainText"/>
        <w:spacing w:before="120" w:line="360" w:lineRule="auto"/>
        <w:jc w:val="center"/>
        <w:rPr>
          <w:rFonts w:ascii="Arial" w:hAnsi="Arial" w:cs="Arial"/>
          <w:b/>
          <w:szCs w:val="24"/>
        </w:rPr>
      </w:pPr>
    </w:p>
    <w:p w14:paraId="5E7E746C" w14:textId="77777777" w:rsidR="00826A70" w:rsidRPr="00A23A55" w:rsidRDefault="00826A70" w:rsidP="00826A70">
      <w:pPr>
        <w:pStyle w:val="PlainText"/>
        <w:spacing w:before="120" w:line="360" w:lineRule="auto"/>
        <w:jc w:val="center"/>
        <w:rPr>
          <w:rFonts w:ascii="Arial" w:hAnsi="Arial" w:cs="Arial"/>
          <w:b/>
          <w:szCs w:val="24"/>
        </w:rPr>
      </w:pPr>
    </w:p>
    <w:p w14:paraId="34453910" w14:textId="77777777" w:rsidR="00826A70" w:rsidRPr="00A23A55" w:rsidRDefault="00826A70" w:rsidP="00826A70">
      <w:pPr>
        <w:pStyle w:val="PlainText"/>
        <w:spacing w:before="120" w:line="360" w:lineRule="auto"/>
        <w:jc w:val="center"/>
        <w:rPr>
          <w:rFonts w:ascii="Arial" w:hAnsi="Arial" w:cs="Arial"/>
          <w:b/>
          <w:sz w:val="32"/>
          <w:szCs w:val="32"/>
        </w:rPr>
      </w:pPr>
      <w:r w:rsidRPr="00A23A55">
        <w:rPr>
          <w:rFonts w:ascii="Arial" w:hAnsi="Arial" w:cs="Arial"/>
          <w:b/>
          <w:sz w:val="32"/>
          <w:szCs w:val="32"/>
        </w:rPr>
        <w:t xml:space="preserve">Georgia Power Company’s </w:t>
      </w:r>
    </w:p>
    <w:p w14:paraId="5EAAEEE1" w14:textId="64B9E661" w:rsidR="00826A70" w:rsidRPr="00A23A55" w:rsidRDefault="00826A70" w:rsidP="00826A70">
      <w:pPr>
        <w:pStyle w:val="PlainText"/>
        <w:spacing w:before="120" w:line="360" w:lineRule="auto"/>
        <w:jc w:val="center"/>
        <w:rPr>
          <w:rFonts w:ascii="Arial" w:hAnsi="Arial" w:cs="Arial"/>
          <w:b/>
          <w:sz w:val="32"/>
          <w:szCs w:val="32"/>
        </w:rPr>
      </w:pPr>
      <w:r w:rsidRPr="00A23A55">
        <w:rPr>
          <w:rFonts w:ascii="Arial" w:hAnsi="Arial" w:cs="Arial"/>
          <w:b/>
          <w:sz w:val="32"/>
          <w:szCs w:val="32"/>
        </w:rPr>
        <w:t>Application for the Certification, Decertification, and Ame</w:t>
      </w:r>
      <w:r w:rsidR="009C355F">
        <w:rPr>
          <w:rFonts w:ascii="Arial" w:hAnsi="Arial" w:cs="Arial"/>
          <w:b/>
          <w:sz w:val="32"/>
          <w:szCs w:val="32"/>
        </w:rPr>
        <w:t>nded Demand</w:t>
      </w:r>
      <w:r w:rsidR="4EEE309D" w:rsidRPr="5AA1A8C5">
        <w:rPr>
          <w:rFonts w:ascii="Arial" w:hAnsi="Arial" w:cs="Arial"/>
          <w:b/>
          <w:bCs/>
          <w:sz w:val="32"/>
          <w:szCs w:val="32"/>
        </w:rPr>
        <w:t>-</w:t>
      </w:r>
      <w:r w:rsidR="009C355F">
        <w:rPr>
          <w:rFonts w:ascii="Arial" w:hAnsi="Arial" w:cs="Arial"/>
          <w:b/>
          <w:sz w:val="32"/>
          <w:szCs w:val="32"/>
        </w:rPr>
        <w:t>Side Management P</w:t>
      </w:r>
      <w:r w:rsidR="003568AF">
        <w:rPr>
          <w:rFonts w:ascii="Arial" w:hAnsi="Arial" w:cs="Arial"/>
          <w:b/>
          <w:sz w:val="32"/>
          <w:szCs w:val="32"/>
        </w:rPr>
        <w:t>lan</w:t>
      </w:r>
    </w:p>
    <w:p w14:paraId="5E9B264C" w14:textId="77777777" w:rsidR="00826A70" w:rsidRPr="00A23A55" w:rsidRDefault="00826A70" w:rsidP="00826A70">
      <w:pPr>
        <w:pStyle w:val="PlainText"/>
        <w:spacing w:before="120" w:line="360" w:lineRule="auto"/>
        <w:jc w:val="center"/>
        <w:rPr>
          <w:rFonts w:ascii="Arial" w:hAnsi="Arial" w:cs="Arial"/>
          <w:b/>
          <w:sz w:val="32"/>
          <w:szCs w:val="32"/>
        </w:rPr>
      </w:pPr>
    </w:p>
    <w:p w14:paraId="0119156B" w14:textId="588CBEB2" w:rsidR="00826A70" w:rsidRPr="00A23A55" w:rsidRDefault="00826A70" w:rsidP="454630EF">
      <w:pPr>
        <w:pStyle w:val="PlainText"/>
        <w:spacing w:before="120" w:line="360" w:lineRule="auto"/>
        <w:jc w:val="center"/>
        <w:rPr>
          <w:rFonts w:ascii="Arial" w:hAnsi="Arial" w:cs="Arial"/>
          <w:b/>
          <w:bCs/>
          <w:sz w:val="32"/>
          <w:szCs w:val="32"/>
        </w:rPr>
      </w:pPr>
      <w:r w:rsidRPr="40CA7CB6">
        <w:rPr>
          <w:rFonts w:ascii="Arial" w:hAnsi="Arial" w:cs="Arial"/>
          <w:b/>
          <w:bCs/>
          <w:sz w:val="32"/>
          <w:szCs w:val="32"/>
        </w:rPr>
        <w:t xml:space="preserve">Docket No. </w:t>
      </w:r>
      <w:r w:rsidR="18A2D466" w:rsidRPr="40CA7CB6">
        <w:rPr>
          <w:rFonts w:ascii="Arial" w:hAnsi="Arial" w:cs="Arial"/>
          <w:b/>
          <w:bCs/>
          <w:sz w:val="32"/>
          <w:szCs w:val="32"/>
        </w:rPr>
        <w:t>56003</w:t>
      </w:r>
      <w:r w:rsidR="00B014B3" w:rsidRPr="40CA7CB6">
        <w:rPr>
          <w:rFonts w:ascii="Arial" w:hAnsi="Arial" w:cs="Arial"/>
          <w:b/>
          <w:bCs/>
          <w:sz w:val="32"/>
          <w:szCs w:val="32"/>
        </w:rPr>
        <w:t xml:space="preserve"> </w:t>
      </w:r>
    </w:p>
    <w:p w14:paraId="3A575B40" w14:textId="77777777" w:rsidR="00826A70" w:rsidRPr="00A23A55" w:rsidRDefault="00826A70" w:rsidP="00826A70">
      <w:pPr>
        <w:pStyle w:val="PlainText"/>
        <w:spacing w:before="120" w:line="360" w:lineRule="auto"/>
        <w:jc w:val="center"/>
        <w:rPr>
          <w:rFonts w:ascii="Arial" w:hAnsi="Arial" w:cs="Arial"/>
          <w:b/>
          <w:sz w:val="32"/>
          <w:szCs w:val="32"/>
        </w:rPr>
      </w:pPr>
    </w:p>
    <w:p w14:paraId="445474A0" w14:textId="77777777" w:rsidR="00826A70" w:rsidRPr="00A23A55" w:rsidRDefault="00826A70" w:rsidP="00826A70">
      <w:pPr>
        <w:pStyle w:val="PlainText"/>
        <w:spacing w:before="120" w:line="360" w:lineRule="auto"/>
        <w:jc w:val="center"/>
        <w:rPr>
          <w:rFonts w:ascii="Arial" w:hAnsi="Arial" w:cs="Arial"/>
          <w:b/>
          <w:sz w:val="32"/>
          <w:szCs w:val="32"/>
        </w:rPr>
      </w:pPr>
    </w:p>
    <w:p w14:paraId="770B0346" w14:textId="77777777" w:rsidR="00826A70" w:rsidRPr="00A23A55" w:rsidRDefault="00826A70" w:rsidP="00826A70">
      <w:pPr>
        <w:pStyle w:val="PlainText"/>
        <w:spacing w:before="120" w:line="360" w:lineRule="auto"/>
        <w:jc w:val="center"/>
        <w:rPr>
          <w:rFonts w:ascii="Arial" w:hAnsi="Arial" w:cs="Arial"/>
          <w:b/>
          <w:sz w:val="32"/>
          <w:szCs w:val="32"/>
        </w:rPr>
      </w:pPr>
    </w:p>
    <w:p w14:paraId="7C899CDF" w14:textId="77777777" w:rsidR="00826A70" w:rsidRPr="00A23A55" w:rsidRDefault="00826A70" w:rsidP="00826A70">
      <w:pPr>
        <w:pStyle w:val="PlainText"/>
        <w:spacing w:before="120" w:line="360" w:lineRule="auto"/>
        <w:jc w:val="center"/>
        <w:rPr>
          <w:rFonts w:ascii="Arial" w:hAnsi="Arial" w:cs="Arial"/>
          <w:b/>
          <w:sz w:val="32"/>
          <w:szCs w:val="32"/>
        </w:rPr>
      </w:pPr>
    </w:p>
    <w:p w14:paraId="46540E5F" w14:textId="77777777" w:rsidR="00826A70" w:rsidRPr="00A23A55" w:rsidRDefault="00826A70" w:rsidP="00826A70">
      <w:pPr>
        <w:pStyle w:val="PlainText"/>
        <w:spacing w:before="120" w:line="360" w:lineRule="auto"/>
        <w:jc w:val="center"/>
        <w:rPr>
          <w:rFonts w:ascii="Arial" w:hAnsi="Arial" w:cs="Arial"/>
          <w:b/>
          <w:sz w:val="32"/>
          <w:szCs w:val="32"/>
        </w:rPr>
      </w:pPr>
    </w:p>
    <w:p w14:paraId="21B839FD" w14:textId="77777777" w:rsidR="00826A70" w:rsidRPr="00A23A55" w:rsidRDefault="00826A70" w:rsidP="00826A70">
      <w:pPr>
        <w:pStyle w:val="PlainText"/>
        <w:spacing w:before="120" w:line="360" w:lineRule="auto"/>
        <w:jc w:val="center"/>
        <w:rPr>
          <w:rFonts w:ascii="Arial" w:hAnsi="Arial" w:cs="Arial"/>
          <w:b/>
          <w:sz w:val="32"/>
          <w:szCs w:val="32"/>
        </w:rPr>
      </w:pPr>
    </w:p>
    <w:p w14:paraId="339572D5" w14:textId="77777777" w:rsidR="00826A70" w:rsidRPr="00A23A55" w:rsidRDefault="00826A70" w:rsidP="00826A70">
      <w:pPr>
        <w:pStyle w:val="PlainText"/>
        <w:spacing w:before="120" w:line="360" w:lineRule="auto"/>
        <w:jc w:val="center"/>
        <w:rPr>
          <w:rFonts w:ascii="Arial" w:hAnsi="Arial" w:cs="Arial"/>
          <w:b/>
          <w:sz w:val="32"/>
          <w:szCs w:val="32"/>
        </w:rPr>
      </w:pPr>
    </w:p>
    <w:p w14:paraId="076319A4" w14:textId="77777777" w:rsidR="00826A70" w:rsidRPr="00A23A55" w:rsidRDefault="00826A70" w:rsidP="00826A70">
      <w:pPr>
        <w:pStyle w:val="PlainText"/>
        <w:spacing w:before="120" w:line="360" w:lineRule="auto"/>
        <w:jc w:val="center"/>
        <w:rPr>
          <w:rFonts w:ascii="Arial" w:hAnsi="Arial" w:cs="Arial"/>
          <w:b/>
          <w:sz w:val="32"/>
          <w:szCs w:val="32"/>
        </w:rPr>
      </w:pPr>
    </w:p>
    <w:p w14:paraId="7FDB6E42" w14:textId="77777777" w:rsidR="00826A70" w:rsidRPr="00A23A55" w:rsidRDefault="00826A70" w:rsidP="00826A70">
      <w:pPr>
        <w:pStyle w:val="PlainText"/>
        <w:spacing w:before="120" w:line="360" w:lineRule="auto"/>
        <w:jc w:val="center"/>
        <w:rPr>
          <w:rFonts w:ascii="Arial" w:hAnsi="Arial" w:cs="Arial"/>
          <w:b/>
          <w:sz w:val="32"/>
          <w:szCs w:val="32"/>
        </w:rPr>
      </w:pPr>
    </w:p>
    <w:p w14:paraId="2021D755" w14:textId="77777777" w:rsidR="00826A70" w:rsidRPr="00A23A55" w:rsidRDefault="00826A70" w:rsidP="00826A70">
      <w:pPr>
        <w:pStyle w:val="PlainText"/>
        <w:spacing w:before="120" w:line="360" w:lineRule="auto"/>
        <w:jc w:val="center"/>
        <w:rPr>
          <w:rFonts w:ascii="Arial" w:hAnsi="Arial" w:cs="Arial"/>
          <w:b/>
          <w:sz w:val="32"/>
          <w:szCs w:val="32"/>
        </w:rPr>
      </w:pPr>
    </w:p>
    <w:p w14:paraId="4D4EAD5F" w14:textId="77777777" w:rsidR="00826A70" w:rsidRPr="00A23A55" w:rsidRDefault="00826A70" w:rsidP="00826A70">
      <w:pPr>
        <w:pStyle w:val="PlainText"/>
        <w:spacing w:before="120" w:line="360" w:lineRule="auto"/>
        <w:jc w:val="center"/>
        <w:rPr>
          <w:rFonts w:ascii="Arial" w:hAnsi="Arial" w:cs="Arial"/>
          <w:b/>
          <w:sz w:val="32"/>
          <w:szCs w:val="32"/>
        </w:rPr>
      </w:pPr>
    </w:p>
    <w:p w14:paraId="5E5DF904" w14:textId="77777777" w:rsidR="00826A70" w:rsidRPr="00A23A55" w:rsidRDefault="00826A70" w:rsidP="2CF04309">
      <w:pPr>
        <w:pStyle w:val="PlainText"/>
        <w:spacing w:before="120" w:line="360" w:lineRule="auto"/>
        <w:jc w:val="center"/>
        <w:rPr>
          <w:rFonts w:ascii="Arial" w:hAnsi="Arial" w:cs="Arial"/>
        </w:rPr>
      </w:pPr>
    </w:p>
    <w:p w14:paraId="4E809993" w14:textId="4DBD7CC5" w:rsidR="2CF04309" w:rsidRDefault="2CF04309" w:rsidP="2CF04309">
      <w:pPr>
        <w:pStyle w:val="PlainText"/>
        <w:spacing w:before="120" w:line="360" w:lineRule="auto"/>
        <w:jc w:val="center"/>
        <w:rPr>
          <w:szCs w:val="24"/>
        </w:rPr>
      </w:pPr>
    </w:p>
    <w:p w14:paraId="5626F0AF" w14:textId="77777777" w:rsidR="00826A70" w:rsidRPr="00A23A55" w:rsidRDefault="00826A70" w:rsidP="00826A70">
      <w:pPr>
        <w:pStyle w:val="PlainText"/>
        <w:spacing w:before="120" w:line="360" w:lineRule="auto"/>
        <w:jc w:val="center"/>
        <w:rPr>
          <w:rFonts w:ascii="Arial" w:hAnsi="Arial" w:cs="Arial"/>
          <w:b/>
          <w:sz w:val="32"/>
          <w:szCs w:val="32"/>
        </w:rPr>
      </w:pPr>
      <w:r w:rsidRPr="00A23A55">
        <w:rPr>
          <w:rFonts w:ascii="Arial" w:hAnsi="Arial" w:cs="Arial"/>
          <w:b/>
          <w:sz w:val="32"/>
          <w:szCs w:val="32"/>
        </w:rPr>
        <w:t xml:space="preserve">Georgia Power Company’s </w:t>
      </w:r>
    </w:p>
    <w:p w14:paraId="2EEC486F" w14:textId="6046EA85" w:rsidR="00826A70" w:rsidRPr="00A23A55" w:rsidRDefault="00826A70" w:rsidP="00826A70">
      <w:pPr>
        <w:pStyle w:val="PlainText"/>
        <w:spacing w:before="120" w:line="360" w:lineRule="auto"/>
        <w:jc w:val="center"/>
        <w:rPr>
          <w:rFonts w:ascii="Arial" w:hAnsi="Arial" w:cs="Arial"/>
          <w:b/>
          <w:sz w:val="32"/>
          <w:szCs w:val="32"/>
        </w:rPr>
      </w:pPr>
      <w:r w:rsidRPr="00A23A55">
        <w:rPr>
          <w:rFonts w:ascii="Arial" w:hAnsi="Arial" w:cs="Arial"/>
          <w:b/>
          <w:sz w:val="32"/>
          <w:szCs w:val="32"/>
        </w:rPr>
        <w:t>Application for the Certification, Decertification, and Amended Demand</w:t>
      </w:r>
      <w:r w:rsidR="46D5EB19" w:rsidRPr="5AA1A8C5">
        <w:rPr>
          <w:rFonts w:ascii="Arial" w:hAnsi="Arial" w:cs="Arial"/>
          <w:b/>
          <w:bCs/>
          <w:sz w:val="32"/>
          <w:szCs w:val="32"/>
        </w:rPr>
        <w:t>-</w:t>
      </w:r>
      <w:r w:rsidRPr="00A23A55">
        <w:rPr>
          <w:rFonts w:ascii="Arial" w:hAnsi="Arial" w:cs="Arial"/>
          <w:b/>
          <w:sz w:val="32"/>
          <w:szCs w:val="32"/>
        </w:rPr>
        <w:t xml:space="preserve">Side </w:t>
      </w:r>
      <w:r w:rsidR="009C355F">
        <w:rPr>
          <w:rFonts w:ascii="Arial" w:hAnsi="Arial" w:cs="Arial"/>
          <w:b/>
          <w:sz w:val="32"/>
          <w:szCs w:val="32"/>
        </w:rPr>
        <w:t>Management P</w:t>
      </w:r>
      <w:r w:rsidR="003568AF">
        <w:rPr>
          <w:rFonts w:ascii="Arial" w:hAnsi="Arial" w:cs="Arial"/>
          <w:b/>
          <w:sz w:val="32"/>
          <w:szCs w:val="32"/>
        </w:rPr>
        <w:t>lan</w:t>
      </w:r>
    </w:p>
    <w:p w14:paraId="39A3A284" w14:textId="142327AA" w:rsidR="00826A70" w:rsidRPr="00A23A55" w:rsidRDefault="00826A70" w:rsidP="454630EF">
      <w:pPr>
        <w:pStyle w:val="PlainText"/>
        <w:spacing w:before="120" w:line="360" w:lineRule="auto"/>
        <w:jc w:val="center"/>
        <w:rPr>
          <w:rFonts w:ascii="Arial" w:hAnsi="Arial" w:cs="Arial"/>
          <w:b/>
          <w:bCs/>
          <w:sz w:val="32"/>
          <w:szCs w:val="32"/>
        </w:rPr>
      </w:pPr>
      <w:r w:rsidRPr="39777911">
        <w:rPr>
          <w:rFonts w:ascii="Arial" w:hAnsi="Arial" w:cs="Arial"/>
          <w:b/>
          <w:bCs/>
          <w:sz w:val="32"/>
          <w:szCs w:val="32"/>
        </w:rPr>
        <w:t xml:space="preserve">Docket No. </w:t>
      </w:r>
      <w:r w:rsidR="2E09D47E" w:rsidRPr="39777911">
        <w:rPr>
          <w:rFonts w:ascii="Arial" w:hAnsi="Arial" w:cs="Arial"/>
          <w:b/>
          <w:bCs/>
          <w:sz w:val="32"/>
          <w:szCs w:val="32"/>
        </w:rPr>
        <w:t>56003</w:t>
      </w:r>
    </w:p>
    <w:p w14:paraId="559E73C6" w14:textId="77777777" w:rsidR="00826A70" w:rsidRPr="00A23A55" w:rsidRDefault="00826A70" w:rsidP="00826A70">
      <w:pPr>
        <w:spacing w:line="360" w:lineRule="auto"/>
        <w:jc w:val="center"/>
        <w:rPr>
          <w:rFonts w:ascii="Arial" w:hAnsi="Arial" w:cs="Arial"/>
          <w:b/>
          <w:sz w:val="28"/>
          <w:szCs w:val="28"/>
        </w:rPr>
      </w:pPr>
    </w:p>
    <w:p w14:paraId="3ACC5A42" w14:textId="77777777" w:rsidR="00826A70" w:rsidRPr="00A23A55" w:rsidRDefault="00826A70" w:rsidP="00826A70">
      <w:pPr>
        <w:spacing w:line="360" w:lineRule="auto"/>
        <w:jc w:val="center"/>
        <w:rPr>
          <w:rFonts w:ascii="Arial" w:hAnsi="Arial" w:cs="Arial"/>
          <w:sz w:val="24"/>
          <w:szCs w:val="24"/>
        </w:rPr>
      </w:pPr>
    </w:p>
    <w:p w14:paraId="4CAF5BF6" w14:textId="77777777" w:rsidR="00826A70" w:rsidRPr="00A23A55" w:rsidRDefault="00826A70" w:rsidP="00826A70">
      <w:pPr>
        <w:spacing w:line="360" w:lineRule="auto"/>
        <w:jc w:val="center"/>
        <w:rPr>
          <w:rFonts w:ascii="Arial" w:hAnsi="Arial" w:cs="Arial"/>
          <w:sz w:val="24"/>
          <w:szCs w:val="24"/>
        </w:rPr>
      </w:pPr>
    </w:p>
    <w:p w14:paraId="7E67B8DE" w14:textId="0643AC66" w:rsidR="00826A70" w:rsidRPr="00A23A55" w:rsidRDefault="00826A70" w:rsidP="00CD06CE">
      <w:pPr>
        <w:rPr>
          <w:rFonts w:ascii="Arial" w:hAnsi="Arial" w:cs="Arial"/>
          <w:b/>
          <w:sz w:val="24"/>
          <w:szCs w:val="24"/>
        </w:rPr>
      </w:pPr>
      <w:r w:rsidRPr="00A23A55">
        <w:rPr>
          <w:rFonts w:ascii="Arial" w:hAnsi="Arial" w:cs="Arial"/>
          <w:b/>
          <w:sz w:val="24"/>
          <w:szCs w:val="24"/>
        </w:rPr>
        <w:t>Applicant name, address</w:t>
      </w:r>
      <w:r w:rsidR="00651611">
        <w:rPr>
          <w:rFonts w:ascii="Arial" w:hAnsi="Arial" w:cs="Arial"/>
          <w:b/>
          <w:sz w:val="24"/>
          <w:szCs w:val="24"/>
        </w:rPr>
        <w:t>,</w:t>
      </w:r>
      <w:r w:rsidDel="008A79F5">
        <w:rPr>
          <w:rFonts w:eastAsiaTheme="minorHAnsi"/>
          <w:sz w:val="24"/>
          <w:szCs w:val="24"/>
        </w:rPr>
        <w:t xml:space="preserve"> </w:t>
      </w:r>
      <w:r w:rsidRPr="00A23A55">
        <w:rPr>
          <w:rFonts w:ascii="Arial" w:hAnsi="Arial" w:cs="Arial"/>
          <w:b/>
          <w:sz w:val="24"/>
          <w:szCs w:val="24"/>
        </w:rPr>
        <w:t>and principal place of business:</w:t>
      </w:r>
    </w:p>
    <w:p w14:paraId="6C2C07F2" w14:textId="77777777" w:rsidR="00826A70" w:rsidRPr="00A23A55" w:rsidRDefault="00826A70" w:rsidP="00826A70">
      <w:pPr>
        <w:spacing w:line="360" w:lineRule="auto"/>
        <w:ind w:left="360"/>
        <w:rPr>
          <w:rFonts w:ascii="Arial" w:hAnsi="Arial" w:cs="Arial"/>
          <w:sz w:val="24"/>
          <w:szCs w:val="24"/>
        </w:rPr>
      </w:pPr>
    </w:p>
    <w:p w14:paraId="7039ACF2" w14:textId="77777777" w:rsidR="00826A70" w:rsidRPr="00A23A55" w:rsidRDefault="00826A70" w:rsidP="00CD06CE">
      <w:pPr>
        <w:ind w:left="270"/>
        <w:rPr>
          <w:rFonts w:ascii="Arial" w:hAnsi="Arial" w:cs="Arial"/>
          <w:sz w:val="24"/>
          <w:szCs w:val="24"/>
        </w:rPr>
      </w:pPr>
      <w:r w:rsidRPr="00A23A55">
        <w:rPr>
          <w:rFonts w:ascii="Arial" w:hAnsi="Arial" w:cs="Arial"/>
          <w:sz w:val="24"/>
          <w:szCs w:val="24"/>
        </w:rPr>
        <w:t>Georgia Power Company</w:t>
      </w:r>
    </w:p>
    <w:p w14:paraId="6FACBE9D" w14:textId="77777777" w:rsidR="00826A70" w:rsidRPr="00A23A55" w:rsidRDefault="00826A70" w:rsidP="00CD06CE">
      <w:pPr>
        <w:ind w:left="270"/>
        <w:rPr>
          <w:rFonts w:ascii="Arial" w:hAnsi="Arial" w:cs="Arial"/>
          <w:sz w:val="24"/>
          <w:szCs w:val="24"/>
        </w:rPr>
      </w:pPr>
      <w:r w:rsidRPr="00A23A55">
        <w:rPr>
          <w:rFonts w:ascii="Arial" w:hAnsi="Arial" w:cs="Arial"/>
          <w:sz w:val="24"/>
          <w:szCs w:val="24"/>
        </w:rPr>
        <w:t>241 Ralph McGill Blvd NE</w:t>
      </w:r>
    </w:p>
    <w:p w14:paraId="5119933B" w14:textId="670A98E9" w:rsidR="00826A70" w:rsidRPr="00A23A55" w:rsidRDefault="00826A70" w:rsidP="00CD06CE">
      <w:pPr>
        <w:ind w:left="270"/>
        <w:rPr>
          <w:rFonts w:ascii="Arial" w:hAnsi="Arial" w:cs="Arial"/>
          <w:sz w:val="24"/>
          <w:szCs w:val="24"/>
        </w:rPr>
      </w:pPr>
      <w:r w:rsidRPr="00A23A55">
        <w:rPr>
          <w:rFonts w:ascii="Arial" w:hAnsi="Arial" w:cs="Arial"/>
          <w:sz w:val="24"/>
          <w:szCs w:val="24"/>
        </w:rPr>
        <w:t>Atlanta, Georgia 30308</w:t>
      </w:r>
      <w:r w:rsidR="00D30C1B">
        <w:rPr>
          <w:rFonts w:ascii="Arial" w:hAnsi="Arial" w:cs="Arial"/>
          <w:sz w:val="24"/>
          <w:szCs w:val="24"/>
        </w:rPr>
        <w:t>-</w:t>
      </w:r>
      <w:r w:rsidR="005A706A">
        <w:rPr>
          <w:rFonts w:ascii="Arial" w:hAnsi="Arial" w:cs="Arial"/>
          <w:sz w:val="24"/>
          <w:szCs w:val="24"/>
        </w:rPr>
        <w:t>3374</w:t>
      </w:r>
    </w:p>
    <w:p w14:paraId="5D32248F" w14:textId="77777777" w:rsidR="00826A70" w:rsidRPr="00A23A55" w:rsidRDefault="00826A70" w:rsidP="00826A70">
      <w:pPr>
        <w:spacing w:line="360" w:lineRule="auto"/>
        <w:ind w:left="1080"/>
        <w:rPr>
          <w:rFonts w:ascii="Arial" w:hAnsi="Arial" w:cs="Arial"/>
          <w:sz w:val="24"/>
          <w:szCs w:val="24"/>
        </w:rPr>
      </w:pPr>
    </w:p>
    <w:p w14:paraId="67B171E4" w14:textId="77777777" w:rsidR="00826A70" w:rsidRPr="00A23A55" w:rsidRDefault="00826A70" w:rsidP="00CD06CE">
      <w:pPr>
        <w:spacing w:line="360" w:lineRule="auto"/>
        <w:rPr>
          <w:rFonts w:ascii="Arial" w:hAnsi="Arial" w:cs="Arial"/>
          <w:b/>
          <w:sz w:val="24"/>
          <w:szCs w:val="24"/>
        </w:rPr>
      </w:pPr>
      <w:r w:rsidRPr="00A23A55">
        <w:rPr>
          <w:rFonts w:ascii="Arial" w:hAnsi="Arial" w:cs="Arial"/>
          <w:b/>
          <w:sz w:val="24"/>
          <w:szCs w:val="24"/>
        </w:rPr>
        <w:t xml:space="preserve">Authorized person to receive notices or communications with respect to </w:t>
      </w:r>
      <w:r w:rsidR="009C355F">
        <w:rPr>
          <w:rFonts w:ascii="Arial" w:hAnsi="Arial" w:cs="Arial"/>
          <w:b/>
          <w:sz w:val="24"/>
          <w:szCs w:val="24"/>
        </w:rPr>
        <w:t xml:space="preserve">this </w:t>
      </w:r>
      <w:r w:rsidRPr="00A23A55">
        <w:rPr>
          <w:rFonts w:ascii="Arial" w:hAnsi="Arial" w:cs="Arial"/>
          <w:b/>
          <w:sz w:val="24"/>
          <w:szCs w:val="24"/>
        </w:rPr>
        <w:t>application:</w:t>
      </w:r>
    </w:p>
    <w:p w14:paraId="1D6B1FE8" w14:textId="77777777" w:rsidR="00826A70" w:rsidRPr="00A23A55" w:rsidRDefault="00826A70" w:rsidP="00CD06CE">
      <w:pPr>
        <w:spacing w:line="360" w:lineRule="auto"/>
        <w:ind w:left="360"/>
        <w:rPr>
          <w:rFonts w:ascii="Arial" w:hAnsi="Arial" w:cs="Arial"/>
          <w:sz w:val="24"/>
          <w:szCs w:val="24"/>
        </w:rPr>
      </w:pPr>
    </w:p>
    <w:p w14:paraId="127E84D3" w14:textId="77777777" w:rsidR="00826A70" w:rsidRPr="00CD06CE" w:rsidDel="0054473F" w:rsidRDefault="00087A82" w:rsidP="00CD06CE">
      <w:pPr>
        <w:ind w:left="360"/>
        <w:rPr>
          <w:rFonts w:ascii="Arial" w:hAnsi="Arial" w:cs="Arial"/>
          <w:sz w:val="24"/>
          <w:szCs w:val="24"/>
        </w:rPr>
      </w:pPr>
      <w:r>
        <w:rPr>
          <w:rFonts w:ascii="Arial" w:hAnsi="Arial" w:cs="Arial"/>
          <w:sz w:val="24"/>
          <w:szCs w:val="24"/>
        </w:rPr>
        <w:t>Ty Story</w:t>
      </w:r>
    </w:p>
    <w:p w14:paraId="58C8425C" w14:textId="64EA7B06" w:rsidR="00826A70" w:rsidRPr="00A23A55" w:rsidRDefault="00826A70" w:rsidP="00CD06CE">
      <w:pPr>
        <w:ind w:left="360"/>
        <w:rPr>
          <w:rFonts w:ascii="Arial" w:hAnsi="Arial" w:cs="Arial"/>
          <w:sz w:val="24"/>
          <w:szCs w:val="24"/>
        </w:rPr>
      </w:pPr>
      <w:r w:rsidRPr="00A23A55">
        <w:rPr>
          <w:rFonts w:ascii="Arial" w:hAnsi="Arial" w:cs="Arial"/>
          <w:sz w:val="24"/>
          <w:szCs w:val="24"/>
        </w:rPr>
        <w:t>Regulatory Affairs, BIN 10230</w:t>
      </w:r>
    </w:p>
    <w:p w14:paraId="15A6B278" w14:textId="77777777" w:rsidR="00826A70" w:rsidRPr="00A23A55" w:rsidRDefault="00826A70" w:rsidP="00CD06CE">
      <w:pPr>
        <w:ind w:left="360"/>
        <w:rPr>
          <w:rFonts w:ascii="Arial" w:hAnsi="Arial" w:cs="Arial"/>
          <w:sz w:val="24"/>
          <w:szCs w:val="24"/>
        </w:rPr>
      </w:pPr>
      <w:r w:rsidRPr="00A23A55">
        <w:rPr>
          <w:rFonts w:ascii="Arial" w:hAnsi="Arial" w:cs="Arial"/>
          <w:sz w:val="24"/>
          <w:szCs w:val="24"/>
        </w:rPr>
        <w:t>Georgia Power Company</w:t>
      </w:r>
    </w:p>
    <w:p w14:paraId="3719606A" w14:textId="77777777" w:rsidR="00826A70" w:rsidRPr="00A23A55" w:rsidRDefault="00826A70" w:rsidP="00CD06CE">
      <w:pPr>
        <w:ind w:left="360"/>
        <w:rPr>
          <w:rFonts w:ascii="Arial" w:hAnsi="Arial" w:cs="Arial"/>
          <w:sz w:val="24"/>
          <w:szCs w:val="24"/>
        </w:rPr>
      </w:pPr>
      <w:r w:rsidRPr="00A23A55">
        <w:rPr>
          <w:rFonts w:ascii="Arial" w:hAnsi="Arial" w:cs="Arial"/>
          <w:sz w:val="24"/>
          <w:szCs w:val="24"/>
        </w:rPr>
        <w:t>241 Ralph McGill Blvd NE</w:t>
      </w:r>
    </w:p>
    <w:p w14:paraId="4B2EC711" w14:textId="3D4D7D9C" w:rsidR="4494DDCB" w:rsidRPr="00CD06CE" w:rsidRDefault="00826A70" w:rsidP="00CD06CE">
      <w:pPr>
        <w:ind w:left="360"/>
        <w:rPr>
          <w:rFonts w:ascii="Arial" w:eastAsia="Arial" w:hAnsi="Arial" w:cs="Arial"/>
          <w:sz w:val="24"/>
          <w:szCs w:val="24"/>
        </w:rPr>
      </w:pPr>
      <w:r w:rsidRPr="4494DDCB">
        <w:rPr>
          <w:rFonts w:ascii="Arial" w:hAnsi="Arial" w:cs="Arial"/>
          <w:sz w:val="24"/>
          <w:szCs w:val="24"/>
        </w:rPr>
        <w:t>Atlanta, Georgia 30308</w:t>
      </w:r>
      <w:r w:rsidR="005A706A">
        <w:rPr>
          <w:rFonts w:ascii="Arial" w:hAnsi="Arial" w:cs="Arial"/>
          <w:sz w:val="24"/>
          <w:szCs w:val="24"/>
        </w:rPr>
        <w:t>-3374</w:t>
      </w:r>
    </w:p>
    <w:p w14:paraId="54E04F4A" w14:textId="67EC4928" w:rsidR="00826A70" w:rsidRPr="00A23A55" w:rsidRDefault="00826A70" w:rsidP="00CD06CE">
      <w:pPr>
        <w:ind w:left="360"/>
        <w:rPr>
          <w:rFonts w:ascii="Arial" w:hAnsi="Arial" w:cs="Arial"/>
          <w:sz w:val="24"/>
          <w:szCs w:val="24"/>
        </w:rPr>
      </w:pPr>
      <w:r w:rsidRPr="4494DDCB">
        <w:rPr>
          <w:rFonts w:ascii="Arial" w:hAnsi="Arial" w:cs="Arial"/>
          <w:sz w:val="24"/>
          <w:szCs w:val="24"/>
        </w:rPr>
        <w:t>404-506-</w:t>
      </w:r>
      <w:r w:rsidR="0080405E">
        <w:rPr>
          <w:rFonts w:ascii="Arial" w:hAnsi="Arial" w:cs="Arial"/>
          <w:sz w:val="24"/>
          <w:szCs w:val="24"/>
        </w:rPr>
        <w:t>2921</w:t>
      </w:r>
      <w:r w:rsidR="1C77EB2E" w:rsidRPr="4494DDCB">
        <w:rPr>
          <w:rFonts w:ascii="Arial" w:hAnsi="Arial" w:cs="Arial"/>
          <w:sz w:val="24"/>
          <w:szCs w:val="24"/>
        </w:rPr>
        <w:t xml:space="preserve"> </w:t>
      </w:r>
    </w:p>
    <w:p w14:paraId="33AEB68E" w14:textId="77777777" w:rsidR="00826A70" w:rsidRPr="00A23A55" w:rsidRDefault="00826A70" w:rsidP="00826A70">
      <w:pPr>
        <w:ind w:left="1080"/>
        <w:rPr>
          <w:rFonts w:ascii="Arial" w:hAnsi="Arial" w:cs="Arial"/>
          <w:sz w:val="24"/>
          <w:szCs w:val="24"/>
        </w:rPr>
      </w:pPr>
    </w:p>
    <w:p w14:paraId="509E3F80" w14:textId="77777777" w:rsidR="00826A70" w:rsidRPr="00A23A55" w:rsidRDefault="00826A70" w:rsidP="00826A70">
      <w:pPr>
        <w:ind w:left="1080"/>
        <w:rPr>
          <w:rFonts w:ascii="Arial" w:hAnsi="Arial" w:cs="Arial"/>
          <w:sz w:val="24"/>
          <w:szCs w:val="24"/>
        </w:rPr>
      </w:pPr>
    </w:p>
    <w:p w14:paraId="61F6EA23" w14:textId="77777777" w:rsidR="00826A70" w:rsidRPr="00A23A55" w:rsidRDefault="00826A70" w:rsidP="00CD06CE">
      <w:pPr>
        <w:spacing w:line="360" w:lineRule="auto"/>
        <w:rPr>
          <w:rFonts w:ascii="Arial" w:hAnsi="Arial" w:cs="Arial"/>
          <w:b/>
          <w:sz w:val="24"/>
          <w:szCs w:val="24"/>
        </w:rPr>
      </w:pPr>
      <w:r w:rsidRPr="00A23A55">
        <w:rPr>
          <w:rFonts w:ascii="Arial" w:hAnsi="Arial" w:cs="Arial"/>
          <w:b/>
          <w:sz w:val="24"/>
          <w:szCs w:val="24"/>
        </w:rPr>
        <w:t>Location for public inspection:</w:t>
      </w:r>
    </w:p>
    <w:p w14:paraId="58813C58" w14:textId="77777777" w:rsidR="00826A70" w:rsidRPr="00A23A55" w:rsidRDefault="00826A70" w:rsidP="00CD06CE">
      <w:pPr>
        <w:ind w:left="630"/>
        <w:rPr>
          <w:rFonts w:ascii="Arial" w:hAnsi="Arial" w:cs="Arial"/>
          <w:sz w:val="24"/>
          <w:szCs w:val="24"/>
        </w:rPr>
      </w:pPr>
    </w:p>
    <w:p w14:paraId="70F4F0EE" w14:textId="77777777" w:rsidR="00826A70" w:rsidRPr="00A23A55" w:rsidRDefault="00826A70" w:rsidP="00CD06CE">
      <w:pPr>
        <w:ind w:left="360"/>
        <w:rPr>
          <w:rFonts w:ascii="Arial" w:hAnsi="Arial" w:cs="Arial"/>
          <w:sz w:val="24"/>
          <w:szCs w:val="24"/>
        </w:rPr>
      </w:pPr>
      <w:r w:rsidRPr="00A23A55">
        <w:rPr>
          <w:rFonts w:ascii="Arial" w:hAnsi="Arial" w:cs="Arial"/>
          <w:sz w:val="24"/>
          <w:szCs w:val="24"/>
        </w:rPr>
        <w:t>Georgia Power Company</w:t>
      </w:r>
    </w:p>
    <w:p w14:paraId="7FCBC90D" w14:textId="77777777" w:rsidR="00826A70" w:rsidRPr="00A23A55" w:rsidRDefault="00826A70" w:rsidP="00CD06CE">
      <w:pPr>
        <w:ind w:left="360"/>
        <w:rPr>
          <w:rFonts w:ascii="Arial" w:hAnsi="Arial" w:cs="Arial"/>
          <w:sz w:val="24"/>
          <w:szCs w:val="24"/>
        </w:rPr>
      </w:pPr>
      <w:r w:rsidRPr="00A23A55">
        <w:rPr>
          <w:rFonts w:ascii="Arial" w:hAnsi="Arial" w:cs="Arial"/>
          <w:sz w:val="24"/>
          <w:szCs w:val="24"/>
        </w:rPr>
        <w:t>241 Ralph McGill Blvd NE</w:t>
      </w:r>
    </w:p>
    <w:p w14:paraId="47ECFBD2" w14:textId="58AAACA5" w:rsidR="00826A70" w:rsidRPr="00A23A55" w:rsidRDefault="00826A70" w:rsidP="00CD06CE">
      <w:pPr>
        <w:ind w:left="360"/>
        <w:rPr>
          <w:rFonts w:ascii="Arial" w:hAnsi="Arial" w:cs="Arial"/>
          <w:sz w:val="24"/>
          <w:szCs w:val="24"/>
        </w:rPr>
      </w:pPr>
      <w:r w:rsidRPr="00A23A55">
        <w:rPr>
          <w:rFonts w:ascii="Arial" w:hAnsi="Arial" w:cs="Arial"/>
          <w:sz w:val="24"/>
          <w:szCs w:val="24"/>
        </w:rPr>
        <w:t>Atlanta, Georgia 30308</w:t>
      </w:r>
      <w:r w:rsidR="005A706A">
        <w:rPr>
          <w:rFonts w:ascii="Arial" w:hAnsi="Arial" w:cs="Arial"/>
          <w:sz w:val="24"/>
          <w:szCs w:val="24"/>
        </w:rPr>
        <w:t>-3374</w:t>
      </w:r>
    </w:p>
    <w:p w14:paraId="69858A1E" w14:textId="77777777" w:rsidR="00826A70" w:rsidRPr="00CD06CE" w:rsidRDefault="00826A70" w:rsidP="00CD06CE">
      <w:pPr>
        <w:ind w:left="360"/>
        <w:rPr>
          <w:rFonts w:ascii="Arial" w:hAnsi="Arial" w:cs="Arial"/>
          <w:szCs w:val="24"/>
        </w:rPr>
        <w:sectPr w:rsidR="00826A70" w:rsidRPr="00CD06CE">
          <w:footerReference w:type="first" r:id="rId8"/>
          <w:pgSz w:w="12240" w:h="15840" w:code="1"/>
          <w:pgMar w:top="1440" w:right="1440" w:bottom="1440" w:left="1440" w:header="576" w:footer="432" w:gutter="0"/>
          <w:pgNumType w:fmt="lowerRoman"/>
          <w:cols w:space="720"/>
          <w:titlePg/>
        </w:sectPr>
      </w:pPr>
    </w:p>
    <w:p w14:paraId="43109124" w14:textId="77777777" w:rsidR="00826A70" w:rsidRPr="00A23A55" w:rsidRDefault="00826A70" w:rsidP="00826A70">
      <w:pPr>
        <w:pStyle w:val="PlainText"/>
        <w:spacing w:before="120" w:line="360" w:lineRule="auto"/>
        <w:jc w:val="center"/>
        <w:rPr>
          <w:rFonts w:ascii="Arial" w:hAnsi="Arial" w:cs="Arial"/>
          <w:b/>
          <w:szCs w:val="24"/>
        </w:rPr>
        <w:sectPr w:rsidR="00826A70" w:rsidRPr="00A23A55">
          <w:footerReference w:type="default" r:id="rId9"/>
          <w:footerReference w:type="first" r:id="rId10"/>
          <w:type w:val="continuous"/>
          <w:pgSz w:w="12240" w:h="15840" w:code="1"/>
          <w:pgMar w:top="1440" w:right="1440" w:bottom="1440" w:left="1440" w:header="576" w:footer="432" w:gutter="0"/>
          <w:pgNumType w:start="0"/>
          <w:cols w:space="720"/>
          <w:titlePg/>
        </w:sectPr>
      </w:pPr>
    </w:p>
    <w:p w14:paraId="6D9CEFA9" w14:textId="77777777" w:rsidR="00826A70" w:rsidRPr="00A23A55" w:rsidRDefault="00826A70" w:rsidP="00826A70">
      <w:pPr>
        <w:pStyle w:val="PlainText"/>
        <w:spacing w:before="120" w:line="360" w:lineRule="auto"/>
        <w:jc w:val="center"/>
        <w:rPr>
          <w:rFonts w:ascii="Arial" w:hAnsi="Arial" w:cs="Arial"/>
          <w:b/>
          <w:szCs w:val="24"/>
        </w:rPr>
      </w:pPr>
    </w:p>
    <w:p w14:paraId="38A32194" w14:textId="77777777" w:rsidR="00826A70" w:rsidRPr="00A23A55" w:rsidRDefault="00826A70" w:rsidP="00826A70">
      <w:pPr>
        <w:pStyle w:val="PlainText"/>
        <w:spacing w:before="120" w:line="360" w:lineRule="auto"/>
        <w:jc w:val="center"/>
        <w:rPr>
          <w:rFonts w:ascii="Arial" w:hAnsi="Arial" w:cs="Arial"/>
          <w:b/>
          <w:sz w:val="32"/>
          <w:szCs w:val="32"/>
        </w:rPr>
      </w:pPr>
      <w:r w:rsidRPr="00A23A55">
        <w:rPr>
          <w:rFonts w:ascii="Arial" w:hAnsi="Arial" w:cs="Arial"/>
          <w:b/>
          <w:sz w:val="32"/>
          <w:szCs w:val="32"/>
        </w:rPr>
        <w:t xml:space="preserve">Georgia Power Company’s </w:t>
      </w:r>
    </w:p>
    <w:p w14:paraId="654BF5EB" w14:textId="3783DFD3" w:rsidR="00826A70" w:rsidRPr="00A23A55" w:rsidRDefault="00826A70" w:rsidP="00826A70">
      <w:pPr>
        <w:pStyle w:val="PlainText"/>
        <w:spacing w:before="120" w:line="360" w:lineRule="auto"/>
        <w:jc w:val="center"/>
        <w:rPr>
          <w:rFonts w:ascii="Arial" w:hAnsi="Arial" w:cs="Arial"/>
          <w:b/>
          <w:sz w:val="32"/>
          <w:szCs w:val="32"/>
        </w:rPr>
      </w:pPr>
      <w:r w:rsidRPr="00A23A55">
        <w:rPr>
          <w:rFonts w:ascii="Arial" w:hAnsi="Arial" w:cs="Arial"/>
          <w:b/>
          <w:sz w:val="32"/>
          <w:szCs w:val="32"/>
        </w:rPr>
        <w:t>Application for the Certification, Decertification, and Ame</w:t>
      </w:r>
      <w:r w:rsidR="009C355F">
        <w:rPr>
          <w:rFonts w:ascii="Arial" w:hAnsi="Arial" w:cs="Arial"/>
          <w:b/>
          <w:sz w:val="32"/>
          <w:szCs w:val="32"/>
        </w:rPr>
        <w:t>nded Demand</w:t>
      </w:r>
      <w:r w:rsidR="5E42361D" w:rsidRPr="5AA1A8C5">
        <w:rPr>
          <w:rFonts w:ascii="Arial" w:hAnsi="Arial" w:cs="Arial"/>
          <w:b/>
          <w:bCs/>
          <w:sz w:val="32"/>
          <w:szCs w:val="32"/>
        </w:rPr>
        <w:t>-</w:t>
      </w:r>
      <w:r w:rsidR="009C355F">
        <w:rPr>
          <w:rFonts w:ascii="Arial" w:hAnsi="Arial" w:cs="Arial"/>
          <w:b/>
          <w:sz w:val="32"/>
          <w:szCs w:val="32"/>
        </w:rPr>
        <w:t>Side Management P</w:t>
      </w:r>
      <w:r w:rsidR="003568AF">
        <w:rPr>
          <w:rFonts w:ascii="Arial" w:hAnsi="Arial" w:cs="Arial"/>
          <w:b/>
          <w:sz w:val="32"/>
          <w:szCs w:val="32"/>
        </w:rPr>
        <w:t>lan</w:t>
      </w:r>
    </w:p>
    <w:p w14:paraId="2E261954" w14:textId="15BAE433" w:rsidR="00826A70" w:rsidRPr="00CD06CE" w:rsidRDefault="00826A70" w:rsidP="39777911">
      <w:pPr>
        <w:pStyle w:val="PlainText"/>
        <w:tabs>
          <w:tab w:val="left" w:pos="10800"/>
        </w:tabs>
        <w:spacing w:before="120" w:line="360" w:lineRule="auto"/>
        <w:jc w:val="center"/>
        <w:rPr>
          <w:rFonts w:ascii="Arial" w:hAnsi="Arial" w:cs="Arial"/>
          <w:b/>
          <w:bCs/>
          <w:sz w:val="28"/>
          <w:szCs w:val="28"/>
        </w:rPr>
      </w:pPr>
      <w:r w:rsidRPr="39777911">
        <w:rPr>
          <w:rFonts w:ascii="Arial" w:hAnsi="Arial" w:cs="Arial"/>
          <w:b/>
          <w:bCs/>
          <w:sz w:val="28"/>
          <w:szCs w:val="28"/>
        </w:rPr>
        <w:t xml:space="preserve">Docket No. </w:t>
      </w:r>
      <w:r w:rsidR="40AEC9EC" w:rsidRPr="39777911">
        <w:rPr>
          <w:rFonts w:ascii="Arial" w:hAnsi="Arial" w:cs="Arial"/>
          <w:b/>
          <w:bCs/>
          <w:sz w:val="28"/>
          <w:szCs w:val="28"/>
        </w:rPr>
        <w:t>56003</w:t>
      </w:r>
    </w:p>
    <w:p w14:paraId="06A68702" w14:textId="7745AA8B" w:rsidR="00826A70" w:rsidRPr="00A23A55" w:rsidRDefault="00826A70" w:rsidP="00826A70">
      <w:pPr>
        <w:pStyle w:val="PlainText"/>
        <w:spacing w:before="120" w:line="360" w:lineRule="auto"/>
        <w:jc w:val="center"/>
        <w:rPr>
          <w:rFonts w:ascii="Arial" w:hAnsi="Arial" w:cs="Arial"/>
          <w:b/>
          <w:bCs/>
          <w:szCs w:val="24"/>
          <w:u w:val="single"/>
        </w:rPr>
      </w:pPr>
      <w:r w:rsidRPr="00A23A55">
        <w:rPr>
          <w:rFonts w:ascii="Arial" w:hAnsi="Arial" w:cs="Arial"/>
          <w:b/>
          <w:bCs/>
          <w:szCs w:val="24"/>
          <w:u w:val="single"/>
        </w:rPr>
        <w:t>TABLE OF CONTENTS</w:t>
      </w:r>
    </w:p>
    <w:p w14:paraId="6E8ACD0A" w14:textId="0F7FB356" w:rsidR="0015699D" w:rsidRPr="0015699D" w:rsidRDefault="00D76CC2" w:rsidP="00E0532A">
      <w:pPr>
        <w:pStyle w:val="TOC1"/>
        <w:rPr>
          <w:rFonts w:eastAsiaTheme="minorEastAsia"/>
          <w:sz w:val="22"/>
          <w:szCs w:val="22"/>
        </w:rPr>
      </w:pPr>
      <w:r>
        <w:t xml:space="preserve"> </w:t>
      </w:r>
      <w:r w:rsidR="0015699D" w:rsidRPr="0015699D">
        <w:fldChar w:fldCharType="begin"/>
      </w:r>
      <w:r w:rsidR="0015699D" w:rsidRPr="0015699D">
        <w:instrText xml:space="preserve"> TOC \o "1-4" \h \z \u </w:instrText>
      </w:r>
      <w:r w:rsidR="0015699D" w:rsidRPr="0015699D">
        <w:fldChar w:fldCharType="separate"/>
      </w:r>
      <w:hyperlink w:anchor="_Toc536106678" w:history="1">
        <w:r w:rsidR="0015699D" w:rsidRPr="0015699D">
          <w:rPr>
            <w:rStyle w:val="Hyperlink"/>
          </w:rPr>
          <w:t>1.</w:t>
        </w:r>
        <w:r w:rsidR="0015699D" w:rsidRPr="0015699D">
          <w:rPr>
            <w:rFonts w:eastAsiaTheme="minorEastAsia"/>
            <w:sz w:val="22"/>
            <w:szCs w:val="22"/>
          </w:rPr>
          <w:tab/>
        </w:r>
        <w:r w:rsidR="0015699D" w:rsidRPr="0015699D">
          <w:rPr>
            <w:rStyle w:val="Hyperlink"/>
          </w:rPr>
          <w:t>EXECUTIVE SUMMARY</w:t>
        </w:r>
        <w:r w:rsidR="0015699D" w:rsidRPr="0015699D">
          <w:rPr>
            <w:webHidden/>
          </w:rPr>
          <w:tab/>
        </w:r>
        <w:r w:rsidR="0015699D" w:rsidRPr="0015699D">
          <w:rPr>
            <w:webHidden/>
          </w:rPr>
          <w:fldChar w:fldCharType="begin"/>
        </w:r>
        <w:r w:rsidR="0015699D" w:rsidRPr="0015699D">
          <w:rPr>
            <w:webHidden/>
          </w:rPr>
          <w:instrText xml:space="preserve"> PAGEREF _Toc536106678 \h </w:instrText>
        </w:r>
        <w:r w:rsidR="0015699D" w:rsidRPr="0015699D">
          <w:rPr>
            <w:webHidden/>
          </w:rPr>
        </w:r>
        <w:r w:rsidR="0015699D" w:rsidRPr="0015699D">
          <w:rPr>
            <w:webHidden/>
          </w:rPr>
          <w:fldChar w:fldCharType="separate"/>
        </w:r>
        <w:r w:rsidR="006979E2">
          <w:rPr>
            <w:webHidden/>
          </w:rPr>
          <w:t>1</w:t>
        </w:r>
        <w:r w:rsidR="0015699D" w:rsidRPr="0015699D">
          <w:rPr>
            <w:webHidden/>
          </w:rPr>
          <w:fldChar w:fldCharType="end"/>
        </w:r>
      </w:hyperlink>
    </w:p>
    <w:p w14:paraId="5DE8EF51" w14:textId="61AC9233" w:rsidR="0015699D" w:rsidRPr="0015699D" w:rsidRDefault="0015699D" w:rsidP="00AD0004">
      <w:pPr>
        <w:pStyle w:val="TOC2"/>
        <w:rPr>
          <w:rFonts w:eastAsiaTheme="minorEastAsia"/>
          <w:sz w:val="22"/>
          <w:szCs w:val="22"/>
        </w:rPr>
      </w:pPr>
      <w:hyperlink w:anchor="_Toc536106679" w:history="1">
        <w:r w:rsidRPr="0015699D">
          <w:rPr>
            <w:rStyle w:val="Hyperlink"/>
          </w:rPr>
          <w:t>1.1</w:t>
        </w:r>
        <w:r w:rsidRPr="0015699D">
          <w:rPr>
            <w:rFonts w:eastAsiaTheme="minorEastAsia"/>
            <w:sz w:val="22"/>
            <w:szCs w:val="22"/>
          </w:rPr>
          <w:tab/>
        </w:r>
        <w:r w:rsidRPr="0015699D">
          <w:rPr>
            <w:rStyle w:val="Hyperlink"/>
          </w:rPr>
          <w:t>Demand</w:t>
        </w:r>
        <w:r w:rsidR="00FC008C">
          <w:rPr>
            <w:rStyle w:val="Hyperlink"/>
            <w:noProof/>
          </w:rPr>
          <w:t>-</w:t>
        </w:r>
        <w:r w:rsidRPr="0015699D">
          <w:rPr>
            <w:rStyle w:val="Hyperlink"/>
          </w:rPr>
          <w:t>Side Management (“DSM”) Resources</w:t>
        </w:r>
        <w:r w:rsidRPr="0015699D">
          <w:rPr>
            <w:webHidden/>
          </w:rPr>
          <w:tab/>
        </w:r>
        <w:r w:rsidRPr="0015699D">
          <w:rPr>
            <w:webHidden/>
          </w:rPr>
          <w:fldChar w:fldCharType="begin"/>
        </w:r>
        <w:r w:rsidRPr="0015699D">
          <w:rPr>
            <w:webHidden/>
          </w:rPr>
          <w:instrText xml:space="preserve"> PAGEREF _Toc536106679 \h </w:instrText>
        </w:r>
        <w:r w:rsidRPr="0015699D">
          <w:rPr>
            <w:webHidden/>
          </w:rPr>
        </w:r>
        <w:r w:rsidRPr="0015699D">
          <w:rPr>
            <w:webHidden/>
          </w:rPr>
          <w:fldChar w:fldCharType="separate"/>
        </w:r>
        <w:r w:rsidR="006979E2">
          <w:rPr>
            <w:noProof/>
            <w:webHidden/>
          </w:rPr>
          <w:t>1</w:t>
        </w:r>
        <w:r w:rsidRPr="0015699D">
          <w:rPr>
            <w:webHidden/>
          </w:rPr>
          <w:fldChar w:fldCharType="end"/>
        </w:r>
      </w:hyperlink>
    </w:p>
    <w:p w14:paraId="4C31EBD7" w14:textId="06C7DEF0" w:rsidR="0015699D" w:rsidRPr="0015699D" w:rsidRDefault="0015699D" w:rsidP="00AD0004">
      <w:pPr>
        <w:pStyle w:val="TOC2"/>
        <w:rPr>
          <w:rFonts w:eastAsiaTheme="minorEastAsia"/>
          <w:sz w:val="22"/>
          <w:szCs w:val="22"/>
        </w:rPr>
      </w:pPr>
      <w:hyperlink w:anchor="_Toc536106680" w:history="1">
        <w:r w:rsidRPr="0015699D">
          <w:rPr>
            <w:rStyle w:val="Hyperlink"/>
          </w:rPr>
          <w:t>1.2</w:t>
        </w:r>
        <w:r w:rsidRPr="0015699D">
          <w:rPr>
            <w:rFonts w:eastAsiaTheme="minorEastAsia"/>
            <w:sz w:val="22"/>
            <w:szCs w:val="22"/>
          </w:rPr>
          <w:tab/>
        </w:r>
        <w:r w:rsidRPr="0015699D">
          <w:rPr>
            <w:rStyle w:val="Hyperlink"/>
          </w:rPr>
          <w:t xml:space="preserve">Company’s Request for DSM </w:t>
        </w:r>
        <w:r w:rsidR="00A14F6A">
          <w:rPr>
            <w:rStyle w:val="Hyperlink"/>
          </w:rPr>
          <w:t xml:space="preserve">Proposed Case </w:t>
        </w:r>
        <w:r w:rsidRPr="0015699D">
          <w:rPr>
            <w:rStyle w:val="Hyperlink"/>
          </w:rPr>
          <w:t>Programs</w:t>
        </w:r>
        <w:r w:rsidRPr="0015699D">
          <w:rPr>
            <w:webHidden/>
          </w:rPr>
          <w:tab/>
        </w:r>
        <w:r w:rsidRPr="0015699D">
          <w:rPr>
            <w:webHidden/>
          </w:rPr>
          <w:fldChar w:fldCharType="begin"/>
        </w:r>
        <w:r w:rsidRPr="0015699D">
          <w:rPr>
            <w:webHidden/>
          </w:rPr>
          <w:instrText xml:space="preserve"> PAGEREF _Toc536106680 \h </w:instrText>
        </w:r>
        <w:r w:rsidRPr="0015699D">
          <w:rPr>
            <w:webHidden/>
          </w:rPr>
        </w:r>
        <w:r w:rsidRPr="0015699D">
          <w:rPr>
            <w:webHidden/>
          </w:rPr>
          <w:fldChar w:fldCharType="separate"/>
        </w:r>
        <w:r w:rsidR="006979E2">
          <w:rPr>
            <w:noProof/>
            <w:webHidden/>
          </w:rPr>
          <w:t>1</w:t>
        </w:r>
        <w:r w:rsidRPr="0015699D">
          <w:rPr>
            <w:webHidden/>
          </w:rPr>
          <w:fldChar w:fldCharType="end"/>
        </w:r>
      </w:hyperlink>
    </w:p>
    <w:p w14:paraId="323162C9" w14:textId="3B16C215" w:rsidR="0015699D" w:rsidRPr="0015699D" w:rsidRDefault="0015699D" w:rsidP="00AD0004">
      <w:pPr>
        <w:pStyle w:val="TOC2"/>
        <w:rPr>
          <w:rFonts w:eastAsiaTheme="minorEastAsia"/>
          <w:sz w:val="22"/>
          <w:szCs w:val="22"/>
        </w:rPr>
      </w:pPr>
      <w:hyperlink w:anchor="_Toc536106681" w:history="1">
        <w:r w:rsidRPr="0015699D">
          <w:rPr>
            <w:rStyle w:val="Hyperlink"/>
          </w:rPr>
          <w:t>1.3</w:t>
        </w:r>
        <w:r w:rsidRPr="0015699D">
          <w:rPr>
            <w:rFonts w:eastAsiaTheme="minorEastAsia"/>
            <w:sz w:val="22"/>
            <w:szCs w:val="22"/>
          </w:rPr>
          <w:tab/>
        </w:r>
        <w:r w:rsidRPr="0015699D">
          <w:rPr>
            <w:rStyle w:val="Hyperlink"/>
          </w:rPr>
          <w:t>Continuation and Adjustment of the Additional Sum for DSM Programs</w:t>
        </w:r>
        <w:r w:rsidRPr="0015699D">
          <w:rPr>
            <w:webHidden/>
          </w:rPr>
          <w:tab/>
        </w:r>
        <w:r w:rsidRPr="0015699D">
          <w:rPr>
            <w:webHidden/>
          </w:rPr>
          <w:fldChar w:fldCharType="begin"/>
        </w:r>
        <w:r w:rsidRPr="0015699D">
          <w:rPr>
            <w:webHidden/>
          </w:rPr>
          <w:instrText xml:space="preserve"> PAGEREF _Toc536106681 \h </w:instrText>
        </w:r>
        <w:r w:rsidRPr="0015699D">
          <w:rPr>
            <w:webHidden/>
          </w:rPr>
        </w:r>
        <w:r w:rsidRPr="0015699D">
          <w:rPr>
            <w:webHidden/>
          </w:rPr>
          <w:fldChar w:fldCharType="separate"/>
        </w:r>
        <w:r w:rsidR="006979E2">
          <w:rPr>
            <w:noProof/>
            <w:webHidden/>
          </w:rPr>
          <w:t>2</w:t>
        </w:r>
        <w:r w:rsidRPr="0015699D">
          <w:rPr>
            <w:webHidden/>
          </w:rPr>
          <w:fldChar w:fldCharType="end"/>
        </w:r>
      </w:hyperlink>
    </w:p>
    <w:p w14:paraId="2BA77E08" w14:textId="3F7F06AA" w:rsidR="0015699D" w:rsidRPr="0015699D" w:rsidRDefault="0015699D" w:rsidP="00E0532A">
      <w:pPr>
        <w:pStyle w:val="TOC1"/>
        <w:rPr>
          <w:rFonts w:eastAsiaTheme="minorEastAsia"/>
          <w:sz w:val="22"/>
          <w:szCs w:val="22"/>
        </w:rPr>
      </w:pPr>
      <w:hyperlink w:anchor="_Toc536106682" w:history="1">
        <w:r w:rsidRPr="0015699D">
          <w:rPr>
            <w:rStyle w:val="Hyperlink"/>
          </w:rPr>
          <w:t>2.</w:t>
        </w:r>
        <w:r w:rsidRPr="0015699D">
          <w:rPr>
            <w:rFonts w:eastAsiaTheme="minorEastAsia"/>
            <w:sz w:val="22"/>
            <w:szCs w:val="22"/>
          </w:rPr>
          <w:tab/>
        </w:r>
        <w:r w:rsidRPr="0015699D">
          <w:rPr>
            <w:rStyle w:val="Hyperlink"/>
          </w:rPr>
          <w:t>PROGRAM DETAILS</w:t>
        </w:r>
        <w:r w:rsidRPr="0015699D">
          <w:rPr>
            <w:webHidden/>
          </w:rPr>
          <w:tab/>
        </w:r>
        <w:r w:rsidRPr="0015699D">
          <w:rPr>
            <w:webHidden/>
          </w:rPr>
          <w:fldChar w:fldCharType="begin"/>
        </w:r>
        <w:r w:rsidRPr="0015699D">
          <w:rPr>
            <w:webHidden/>
          </w:rPr>
          <w:instrText xml:space="preserve"> PAGEREF _Toc536106682 \h </w:instrText>
        </w:r>
        <w:r w:rsidRPr="0015699D">
          <w:rPr>
            <w:webHidden/>
          </w:rPr>
        </w:r>
        <w:r w:rsidRPr="0015699D">
          <w:rPr>
            <w:webHidden/>
          </w:rPr>
          <w:fldChar w:fldCharType="separate"/>
        </w:r>
        <w:r w:rsidR="006979E2">
          <w:rPr>
            <w:webHidden/>
          </w:rPr>
          <w:t>2</w:t>
        </w:r>
        <w:r w:rsidRPr="0015699D">
          <w:rPr>
            <w:webHidden/>
          </w:rPr>
          <w:fldChar w:fldCharType="end"/>
        </w:r>
      </w:hyperlink>
    </w:p>
    <w:p w14:paraId="539AB78C" w14:textId="427AB40D" w:rsidR="0015699D" w:rsidRPr="0015699D" w:rsidRDefault="0015699D" w:rsidP="00AD0004">
      <w:pPr>
        <w:pStyle w:val="TOC2"/>
        <w:rPr>
          <w:rFonts w:eastAsiaTheme="minorEastAsia"/>
          <w:sz w:val="22"/>
          <w:szCs w:val="22"/>
        </w:rPr>
      </w:pPr>
      <w:hyperlink w:anchor="_Toc536106683" w:history="1">
        <w:r w:rsidRPr="0015699D">
          <w:rPr>
            <w:rStyle w:val="Hyperlink"/>
          </w:rPr>
          <w:t>2.1</w:t>
        </w:r>
        <w:r w:rsidRPr="0015699D">
          <w:rPr>
            <w:rFonts w:eastAsiaTheme="minorEastAsia"/>
            <w:sz w:val="22"/>
            <w:szCs w:val="22"/>
          </w:rPr>
          <w:tab/>
        </w:r>
        <w:r w:rsidRPr="0015699D">
          <w:rPr>
            <w:rStyle w:val="Hyperlink"/>
          </w:rPr>
          <w:t>Program Plan Development Summary</w:t>
        </w:r>
        <w:r w:rsidRPr="0015699D">
          <w:rPr>
            <w:webHidden/>
          </w:rPr>
          <w:tab/>
        </w:r>
        <w:r w:rsidRPr="0015699D">
          <w:rPr>
            <w:webHidden/>
          </w:rPr>
          <w:fldChar w:fldCharType="begin"/>
        </w:r>
        <w:r w:rsidRPr="0015699D">
          <w:rPr>
            <w:webHidden/>
          </w:rPr>
          <w:instrText xml:space="preserve"> PAGEREF _Toc536106683 \h </w:instrText>
        </w:r>
        <w:r w:rsidRPr="0015699D">
          <w:rPr>
            <w:webHidden/>
          </w:rPr>
        </w:r>
        <w:r w:rsidRPr="0015699D">
          <w:rPr>
            <w:webHidden/>
          </w:rPr>
          <w:fldChar w:fldCharType="separate"/>
        </w:r>
        <w:r w:rsidR="006979E2">
          <w:rPr>
            <w:noProof/>
            <w:webHidden/>
          </w:rPr>
          <w:t>2</w:t>
        </w:r>
        <w:r w:rsidRPr="0015699D">
          <w:rPr>
            <w:webHidden/>
          </w:rPr>
          <w:fldChar w:fldCharType="end"/>
        </w:r>
      </w:hyperlink>
    </w:p>
    <w:p w14:paraId="71804A00" w14:textId="5EAB8F2A" w:rsidR="0015699D" w:rsidRPr="0015699D" w:rsidRDefault="00C729FB" w:rsidP="00AD0004">
      <w:pPr>
        <w:pStyle w:val="TOC2"/>
        <w:rPr>
          <w:rFonts w:eastAsiaTheme="minorEastAsia"/>
          <w:sz w:val="22"/>
          <w:szCs w:val="22"/>
        </w:rPr>
      </w:pPr>
      <w:hyperlink w:anchor="_Toc536106684" w:history="1">
        <w:r w:rsidRPr="0015699D">
          <w:rPr>
            <w:rStyle w:val="Hyperlink"/>
          </w:rPr>
          <w:t>2.2</w:t>
        </w:r>
        <w:r w:rsidRPr="0015699D">
          <w:rPr>
            <w:rFonts w:eastAsiaTheme="minorEastAsia"/>
            <w:sz w:val="22"/>
            <w:szCs w:val="22"/>
          </w:rPr>
          <w:tab/>
        </w:r>
        <w:r w:rsidRPr="0015699D">
          <w:rPr>
            <w:rStyle w:val="Hyperlink"/>
          </w:rPr>
          <w:t>DSM Program Participation</w:t>
        </w:r>
        <w:r w:rsidRPr="0015699D">
          <w:rPr>
            <w:webHidden/>
          </w:rPr>
          <w:tab/>
        </w:r>
        <w:r>
          <w:rPr>
            <w:webHidden/>
          </w:rPr>
          <w:t>3</w:t>
        </w:r>
      </w:hyperlink>
    </w:p>
    <w:p w14:paraId="61A3E187" w14:textId="28ACCED3" w:rsidR="0015699D" w:rsidRPr="0015699D" w:rsidRDefault="00253F68" w:rsidP="00AD0004">
      <w:pPr>
        <w:pStyle w:val="TOC2"/>
        <w:rPr>
          <w:rFonts w:eastAsiaTheme="minorEastAsia"/>
          <w:sz w:val="22"/>
          <w:szCs w:val="22"/>
        </w:rPr>
      </w:pPr>
      <w:hyperlink w:anchor="_Toc536106685" w:history="1">
        <w:r w:rsidRPr="0015699D">
          <w:rPr>
            <w:rStyle w:val="Hyperlink"/>
          </w:rPr>
          <w:t>2.3</w:t>
        </w:r>
        <w:r w:rsidRPr="0015699D">
          <w:rPr>
            <w:rFonts w:eastAsiaTheme="minorEastAsia"/>
            <w:sz w:val="22"/>
            <w:szCs w:val="22"/>
          </w:rPr>
          <w:tab/>
        </w:r>
        <w:r w:rsidRPr="0015699D">
          <w:rPr>
            <w:rStyle w:val="Hyperlink"/>
          </w:rPr>
          <w:t>DSM Program Budgets</w:t>
        </w:r>
        <w:r w:rsidRPr="0015699D">
          <w:rPr>
            <w:webHidden/>
          </w:rPr>
          <w:tab/>
        </w:r>
        <w:r>
          <w:rPr>
            <w:webHidden/>
          </w:rPr>
          <w:t>3</w:t>
        </w:r>
      </w:hyperlink>
    </w:p>
    <w:p w14:paraId="670FD7E0" w14:textId="359BA648" w:rsidR="0015699D" w:rsidRPr="0015699D" w:rsidRDefault="0015699D" w:rsidP="00AD0004">
      <w:pPr>
        <w:pStyle w:val="TOC2"/>
        <w:rPr>
          <w:rFonts w:eastAsiaTheme="minorEastAsia"/>
          <w:sz w:val="22"/>
          <w:szCs w:val="22"/>
        </w:rPr>
      </w:pPr>
      <w:hyperlink w:anchor="_Toc536106686" w:history="1">
        <w:r w:rsidRPr="0015699D">
          <w:rPr>
            <w:rStyle w:val="Hyperlink"/>
          </w:rPr>
          <w:t>2.4</w:t>
        </w:r>
        <w:r w:rsidRPr="0015699D">
          <w:rPr>
            <w:rFonts w:eastAsiaTheme="minorEastAsia"/>
            <w:sz w:val="22"/>
            <w:szCs w:val="22"/>
          </w:rPr>
          <w:tab/>
        </w:r>
        <w:r w:rsidRPr="0015699D">
          <w:rPr>
            <w:rStyle w:val="Hyperlink"/>
          </w:rPr>
          <w:t>DSM Program Impacts</w:t>
        </w:r>
        <w:r w:rsidRPr="0015699D">
          <w:rPr>
            <w:webHidden/>
          </w:rPr>
          <w:tab/>
        </w:r>
        <w:r w:rsidRPr="0015699D">
          <w:rPr>
            <w:webHidden/>
          </w:rPr>
          <w:fldChar w:fldCharType="begin"/>
        </w:r>
        <w:r w:rsidRPr="0015699D">
          <w:rPr>
            <w:webHidden/>
          </w:rPr>
          <w:instrText xml:space="preserve"> PAGEREF _Toc536106686 \h </w:instrText>
        </w:r>
        <w:r w:rsidRPr="0015699D">
          <w:rPr>
            <w:webHidden/>
          </w:rPr>
        </w:r>
        <w:r w:rsidRPr="0015699D">
          <w:rPr>
            <w:webHidden/>
          </w:rPr>
          <w:fldChar w:fldCharType="separate"/>
        </w:r>
        <w:r w:rsidR="006979E2">
          <w:rPr>
            <w:noProof/>
            <w:webHidden/>
          </w:rPr>
          <w:t>3</w:t>
        </w:r>
        <w:r w:rsidRPr="0015699D">
          <w:rPr>
            <w:webHidden/>
          </w:rPr>
          <w:fldChar w:fldCharType="end"/>
        </w:r>
      </w:hyperlink>
    </w:p>
    <w:p w14:paraId="65D9926D" w14:textId="302C193A" w:rsidR="0015699D" w:rsidRPr="0015699D" w:rsidRDefault="0015699D" w:rsidP="00AD0004">
      <w:pPr>
        <w:pStyle w:val="TOC2"/>
        <w:rPr>
          <w:rFonts w:eastAsiaTheme="minorEastAsia"/>
          <w:sz w:val="22"/>
          <w:szCs w:val="22"/>
        </w:rPr>
      </w:pPr>
      <w:hyperlink w:anchor="_Toc536106687" w:history="1">
        <w:r w:rsidRPr="0015699D">
          <w:rPr>
            <w:rStyle w:val="Hyperlink"/>
          </w:rPr>
          <w:t>2.5</w:t>
        </w:r>
        <w:r w:rsidRPr="0015699D">
          <w:rPr>
            <w:rFonts w:eastAsiaTheme="minorEastAsia"/>
            <w:sz w:val="22"/>
            <w:szCs w:val="22"/>
          </w:rPr>
          <w:tab/>
        </w:r>
        <w:r w:rsidRPr="0015699D">
          <w:rPr>
            <w:rStyle w:val="Hyperlink"/>
          </w:rPr>
          <w:t>DSM Program Cost</w:t>
        </w:r>
        <w:r w:rsidR="00577886">
          <w:rPr>
            <w:rStyle w:val="Hyperlink"/>
          </w:rPr>
          <w:t>-</w:t>
        </w:r>
        <w:r w:rsidRPr="0015699D">
          <w:rPr>
            <w:rStyle w:val="Hyperlink"/>
          </w:rPr>
          <w:t>Effectiveness</w:t>
        </w:r>
        <w:r w:rsidRPr="0015699D">
          <w:rPr>
            <w:webHidden/>
          </w:rPr>
          <w:tab/>
        </w:r>
      </w:hyperlink>
      <w:r w:rsidR="00A9784E">
        <w:rPr>
          <w:noProof/>
        </w:rPr>
        <w:t>3</w:t>
      </w:r>
    </w:p>
    <w:p w14:paraId="66D34892" w14:textId="242DE40E" w:rsidR="0015699D" w:rsidRPr="0015699D" w:rsidRDefault="0015699D" w:rsidP="00AD0004">
      <w:pPr>
        <w:pStyle w:val="TOC2"/>
        <w:rPr>
          <w:rFonts w:eastAsiaTheme="minorEastAsia"/>
          <w:sz w:val="22"/>
          <w:szCs w:val="22"/>
        </w:rPr>
      </w:pPr>
      <w:hyperlink w:anchor="_Toc536106688" w:history="1">
        <w:r w:rsidRPr="0015699D">
          <w:rPr>
            <w:rStyle w:val="Hyperlink"/>
          </w:rPr>
          <w:t>2.6</w:t>
        </w:r>
        <w:r w:rsidRPr="0015699D">
          <w:rPr>
            <w:rFonts w:eastAsiaTheme="minorEastAsia"/>
            <w:sz w:val="22"/>
            <w:szCs w:val="22"/>
          </w:rPr>
          <w:tab/>
        </w:r>
        <w:r w:rsidRPr="0015699D">
          <w:rPr>
            <w:rStyle w:val="Hyperlink"/>
          </w:rPr>
          <w:t>DSM Program Milestones</w:t>
        </w:r>
        <w:r w:rsidRPr="0015699D">
          <w:rPr>
            <w:webHidden/>
          </w:rPr>
          <w:tab/>
        </w:r>
      </w:hyperlink>
      <w:r w:rsidR="00A9784E">
        <w:rPr>
          <w:noProof/>
        </w:rPr>
        <w:t>4</w:t>
      </w:r>
      <w:r w:rsidR="00AE5820">
        <w:t xml:space="preserve"> </w:t>
      </w:r>
    </w:p>
    <w:p w14:paraId="5293F53C" w14:textId="4D0134DD" w:rsidR="0015699D" w:rsidRPr="0015699D" w:rsidRDefault="0015699D" w:rsidP="00E0532A">
      <w:pPr>
        <w:pStyle w:val="TOC1"/>
        <w:rPr>
          <w:rFonts w:eastAsiaTheme="minorEastAsia"/>
          <w:sz w:val="22"/>
          <w:szCs w:val="22"/>
        </w:rPr>
      </w:pPr>
      <w:hyperlink w:anchor="_Toc536106689" w:history="1">
        <w:r w:rsidRPr="0015699D">
          <w:rPr>
            <w:rStyle w:val="Hyperlink"/>
          </w:rPr>
          <w:t>3.</w:t>
        </w:r>
        <w:r w:rsidRPr="0015699D">
          <w:rPr>
            <w:rFonts w:eastAsiaTheme="minorEastAsia"/>
            <w:sz w:val="22"/>
            <w:szCs w:val="22"/>
          </w:rPr>
          <w:tab/>
        </w:r>
        <w:r w:rsidRPr="0015699D">
          <w:rPr>
            <w:rStyle w:val="Hyperlink"/>
          </w:rPr>
          <w:t>REGULATORY COST RECOVERY OF DSM PROGRAMS</w:t>
        </w:r>
        <w:r w:rsidRPr="0015699D">
          <w:rPr>
            <w:webHidden/>
          </w:rPr>
          <w:tab/>
        </w:r>
        <w:r w:rsidRPr="0015699D">
          <w:rPr>
            <w:webHidden/>
          </w:rPr>
          <w:fldChar w:fldCharType="begin"/>
        </w:r>
        <w:r w:rsidRPr="0015699D">
          <w:rPr>
            <w:webHidden/>
          </w:rPr>
          <w:instrText xml:space="preserve"> PAGEREF _Toc536106689 \h </w:instrText>
        </w:r>
        <w:r w:rsidRPr="0015699D">
          <w:rPr>
            <w:webHidden/>
          </w:rPr>
        </w:r>
        <w:r w:rsidRPr="0015699D">
          <w:rPr>
            <w:webHidden/>
          </w:rPr>
          <w:fldChar w:fldCharType="separate"/>
        </w:r>
        <w:r w:rsidR="006979E2">
          <w:rPr>
            <w:webHidden/>
          </w:rPr>
          <w:t>4</w:t>
        </w:r>
        <w:r w:rsidRPr="0015699D">
          <w:rPr>
            <w:webHidden/>
          </w:rPr>
          <w:fldChar w:fldCharType="end"/>
        </w:r>
      </w:hyperlink>
    </w:p>
    <w:p w14:paraId="1133E3BA" w14:textId="63D6E940" w:rsidR="0015699D" w:rsidRPr="0015699D" w:rsidRDefault="0015699D" w:rsidP="00E0532A">
      <w:pPr>
        <w:pStyle w:val="TOC1"/>
        <w:rPr>
          <w:rFonts w:eastAsiaTheme="minorEastAsia"/>
          <w:sz w:val="22"/>
          <w:szCs w:val="22"/>
        </w:rPr>
      </w:pPr>
      <w:hyperlink w:anchor="_Toc536106690" w:history="1">
        <w:r w:rsidRPr="0015699D">
          <w:rPr>
            <w:rStyle w:val="Hyperlink"/>
          </w:rPr>
          <w:t>4.</w:t>
        </w:r>
        <w:r w:rsidRPr="0015699D">
          <w:rPr>
            <w:rFonts w:eastAsiaTheme="minorEastAsia"/>
            <w:sz w:val="22"/>
            <w:szCs w:val="22"/>
          </w:rPr>
          <w:tab/>
        </w:r>
        <w:r w:rsidRPr="0015699D">
          <w:rPr>
            <w:rStyle w:val="Hyperlink"/>
          </w:rPr>
          <w:t>CONCLUSION</w:t>
        </w:r>
        <w:r w:rsidRPr="0015699D">
          <w:rPr>
            <w:webHidden/>
          </w:rPr>
          <w:tab/>
        </w:r>
      </w:hyperlink>
      <w:r w:rsidR="00A9784E">
        <w:t>5</w:t>
      </w:r>
    </w:p>
    <w:p w14:paraId="11AAF921" w14:textId="0F380928" w:rsidR="0015699D" w:rsidRPr="00042DE3" w:rsidRDefault="0015699D" w:rsidP="00E0532A">
      <w:pPr>
        <w:pStyle w:val="TOC1"/>
        <w:rPr>
          <w:rFonts w:eastAsiaTheme="minorEastAsia"/>
        </w:rPr>
      </w:pPr>
      <w:r w:rsidRPr="0015699D">
        <w:fldChar w:fldCharType="end"/>
      </w:r>
      <w:r w:rsidR="00306DDF" w:rsidRPr="00306DDF">
        <w:rPr>
          <w:rFonts w:eastAsiaTheme="minorEastAsia"/>
          <w:sz w:val="22"/>
          <w:szCs w:val="22"/>
        </w:rPr>
        <w:tab/>
      </w:r>
      <w:r w:rsidR="00306DDF" w:rsidRPr="00042DE3">
        <w:t>APPENDICES</w:t>
      </w:r>
      <w:r w:rsidR="00306DDF" w:rsidRPr="00042DE3">
        <w:rPr>
          <w:webHidden/>
        </w:rPr>
        <w:tab/>
      </w:r>
    </w:p>
    <w:p w14:paraId="67241B5C" w14:textId="5D8F7954" w:rsidR="0015699D" w:rsidRPr="00042DE3" w:rsidRDefault="0015699D" w:rsidP="00AD0004">
      <w:pPr>
        <w:pStyle w:val="TOC2"/>
        <w:rPr>
          <w:rFonts w:eastAsiaTheme="minorEastAsia"/>
        </w:rPr>
      </w:pPr>
      <w:hyperlink w:anchor="_Toc536020430" w:history="1">
        <w:r w:rsidRPr="00042DE3">
          <w:t xml:space="preserve">Appendix A: </w:t>
        </w:r>
        <w:r w:rsidR="00322FA1" w:rsidRPr="00042DE3">
          <w:rPr>
            <w:noProof/>
          </w:rPr>
          <w:t xml:space="preserve"> </w:t>
        </w:r>
        <w:r w:rsidRPr="00042DE3">
          <w:t>Twelve</w:t>
        </w:r>
        <w:r w:rsidR="00E30F06" w:rsidRPr="00042DE3">
          <w:t>-</w:t>
        </w:r>
        <w:r w:rsidR="00271C42" w:rsidRPr="00042DE3">
          <w:t>Y</w:t>
        </w:r>
        <w:r w:rsidR="00E30F06" w:rsidRPr="00042DE3">
          <w:t>ear</w:t>
        </w:r>
        <w:r w:rsidRPr="00042DE3">
          <w:t xml:space="preserve"> DSM Program Plans</w:t>
        </w:r>
        <w:r w:rsidRPr="00042DE3">
          <w:rPr>
            <w:webHidden/>
          </w:rPr>
          <w:tab/>
        </w:r>
      </w:hyperlink>
    </w:p>
    <w:p w14:paraId="11951D99" w14:textId="025670CA" w:rsidR="001F75ED" w:rsidRPr="00781B36" w:rsidRDefault="001F75ED" w:rsidP="00AD0004">
      <w:pPr>
        <w:pStyle w:val="TOC2"/>
        <w:rPr>
          <w:rStyle w:val="Hyperlink"/>
          <w:rFonts w:eastAsiaTheme="minorEastAsia"/>
          <w:color w:val="auto"/>
          <w:u w:val="none"/>
        </w:rPr>
      </w:pPr>
      <w:r>
        <w:t>General Program Information</w:t>
      </w:r>
      <w:r w:rsidRPr="00042DE3">
        <w:rPr>
          <w:webHidden/>
        </w:rPr>
        <w:tab/>
        <w:t>1</w:t>
      </w:r>
      <w:r w:rsidR="0015699D" w:rsidRPr="00042DE3">
        <w:rPr>
          <w:rStyle w:val="Hyperlink"/>
          <w:color w:val="auto"/>
          <w:u w:val="none"/>
        </w:rPr>
        <w:t xml:space="preserve">                     </w:t>
      </w:r>
    </w:p>
    <w:p w14:paraId="6F3A9759" w14:textId="54088BCA" w:rsidR="0015699D" w:rsidRPr="00042DE3" w:rsidRDefault="003100C4" w:rsidP="00AD0004">
      <w:pPr>
        <w:pStyle w:val="TOC2"/>
        <w:rPr>
          <w:rFonts w:eastAsiaTheme="minorEastAsia"/>
        </w:rPr>
      </w:pPr>
      <w:r w:rsidRPr="00042DE3">
        <w:t>Residential Products Program</w:t>
      </w:r>
      <w:r w:rsidR="006A2889" w:rsidRPr="00042DE3">
        <w:rPr>
          <w:webHidden/>
        </w:rPr>
        <w:tab/>
      </w:r>
      <w:r w:rsidR="007D7640">
        <w:rPr>
          <w:webHidden/>
        </w:rPr>
        <w:t>4</w:t>
      </w:r>
    </w:p>
    <w:p w14:paraId="5D60C326" w14:textId="40D5CA6A" w:rsidR="0015699D" w:rsidRPr="00CE38EE" w:rsidRDefault="0015699D" w:rsidP="00E0532A">
      <w:pPr>
        <w:pStyle w:val="TOC1"/>
        <w:rPr>
          <w:rFonts w:eastAsiaTheme="minorEastAsia"/>
          <w:sz w:val="22"/>
          <w:szCs w:val="22"/>
          <w:highlight w:val="cyan"/>
        </w:rPr>
      </w:pPr>
      <w:r w:rsidRPr="00042DE3">
        <w:rPr>
          <w:rStyle w:val="Hyperlink"/>
          <w:color w:val="auto"/>
          <w:u w:val="none"/>
        </w:rPr>
        <w:t xml:space="preserve">             </w:t>
      </w:r>
      <w:r w:rsidR="006A2889" w:rsidRPr="00042DE3">
        <w:t>Residential Home Energy Improvement Program</w:t>
      </w:r>
      <w:r w:rsidR="00EB4E85">
        <w:t xml:space="preserve"> (“HEIP”)</w:t>
      </w:r>
      <w:r w:rsidR="006A2889" w:rsidRPr="00042DE3">
        <w:rPr>
          <w:webHidden/>
        </w:rPr>
        <w:tab/>
      </w:r>
      <w:r w:rsidR="007D7640">
        <w:rPr>
          <w:webHidden/>
        </w:rPr>
        <w:t>6</w:t>
      </w:r>
    </w:p>
    <w:p w14:paraId="79BF3E29" w14:textId="4BDF0293" w:rsidR="00F81B1A" w:rsidRDefault="0015699D" w:rsidP="00C20DE7">
      <w:pPr>
        <w:pStyle w:val="TOC1"/>
        <w:rPr>
          <w:rStyle w:val="Hyperlink"/>
          <w:color w:val="auto"/>
          <w:u w:val="none"/>
        </w:rPr>
      </w:pPr>
      <w:r w:rsidRPr="0015699D">
        <w:rPr>
          <w:rStyle w:val="Hyperlink"/>
          <w:color w:val="auto"/>
          <w:u w:val="none"/>
        </w:rPr>
        <w:t xml:space="preserve">             </w:t>
      </w:r>
      <w:r w:rsidR="006A2889" w:rsidRPr="006A2889">
        <w:t xml:space="preserve">Residential Energy </w:t>
      </w:r>
      <w:r w:rsidR="00E817BC">
        <w:t xml:space="preserve">Assistance for Savings and </w:t>
      </w:r>
      <w:r w:rsidR="006A2889" w:rsidRPr="006A2889">
        <w:t>Efficiency Program</w:t>
      </w:r>
      <w:r w:rsidR="00EB4E85">
        <w:t xml:space="preserve"> (“EASE”)</w:t>
      </w:r>
      <w:r w:rsidR="006A2889" w:rsidRPr="0015699D">
        <w:rPr>
          <w:webHidden/>
        </w:rPr>
        <w:tab/>
      </w:r>
      <w:r w:rsidR="007D7640">
        <w:rPr>
          <w:webHidden/>
        </w:rPr>
        <w:t>8</w:t>
      </w:r>
    </w:p>
    <w:p w14:paraId="642B65F0" w14:textId="6377FE06" w:rsidR="0015699D" w:rsidRPr="0015699D" w:rsidRDefault="00F81B1A" w:rsidP="00E0532A">
      <w:pPr>
        <w:pStyle w:val="TOC1"/>
        <w:rPr>
          <w:rFonts w:eastAsiaTheme="minorEastAsia"/>
          <w:sz w:val="22"/>
          <w:szCs w:val="22"/>
        </w:rPr>
      </w:pPr>
      <w:r>
        <w:rPr>
          <w:rStyle w:val="Hyperlink"/>
          <w:color w:val="auto"/>
          <w:u w:val="none"/>
        </w:rPr>
        <w:lastRenderedPageBreak/>
        <w:tab/>
      </w:r>
      <w:r w:rsidR="006A2889" w:rsidRPr="006A2889">
        <w:t>Residential Demand Response Program</w:t>
      </w:r>
      <w:r w:rsidR="00FA767C">
        <w:t xml:space="preserve"> (“DR”)</w:t>
      </w:r>
      <w:r w:rsidR="006A2889" w:rsidRPr="0015699D">
        <w:rPr>
          <w:webHidden/>
        </w:rPr>
        <w:tab/>
      </w:r>
      <w:r w:rsidR="007D7640">
        <w:rPr>
          <w:webHidden/>
        </w:rPr>
        <w:t>10</w:t>
      </w:r>
    </w:p>
    <w:p w14:paraId="3E1C7D22" w14:textId="31F666B0" w:rsidR="00531686" w:rsidRPr="00BA293C" w:rsidRDefault="0015699D" w:rsidP="00E0532A">
      <w:pPr>
        <w:pStyle w:val="TOC1"/>
      </w:pPr>
      <w:r w:rsidRPr="0015699D">
        <w:rPr>
          <w:rStyle w:val="Hyperlink"/>
          <w:color w:val="auto"/>
          <w:u w:val="none"/>
        </w:rPr>
        <w:t xml:space="preserve">            </w:t>
      </w:r>
      <w:r w:rsidR="00C20DE7">
        <w:rPr>
          <w:rStyle w:val="Hyperlink"/>
          <w:color w:val="auto"/>
          <w:u w:val="none"/>
        </w:rPr>
        <w:t xml:space="preserve"> </w:t>
      </w:r>
      <w:r w:rsidR="006A2889" w:rsidRPr="006A2889">
        <w:t>Residential Behavioral Program</w:t>
      </w:r>
      <w:r w:rsidR="006A2889" w:rsidRPr="0015699D">
        <w:rPr>
          <w:webHidden/>
        </w:rPr>
        <w:tab/>
      </w:r>
      <w:r w:rsidR="007D7640">
        <w:rPr>
          <w:webHidden/>
        </w:rPr>
        <w:t>12</w:t>
      </w:r>
    </w:p>
    <w:p w14:paraId="25FC7230" w14:textId="30777D97" w:rsidR="00F81B1A" w:rsidRPr="000F17E0" w:rsidRDefault="00B971E8" w:rsidP="00E96315">
      <w:pPr>
        <w:spacing w:before="240" w:after="120"/>
        <w:ind w:left="1440"/>
        <w:rPr>
          <w:rFonts w:ascii="Arial" w:eastAsiaTheme="minorEastAsia" w:hAnsi="Arial" w:cs="Arial"/>
        </w:rPr>
      </w:pPr>
      <w:r>
        <w:t xml:space="preserve">        </w:t>
      </w:r>
      <w:r w:rsidR="00C8377C">
        <w:t xml:space="preserve"> </w:t>
      </w:r>
      <w:r w:rsidR="00970C70">
        <w:t xml:space="preserve"> </w:t>
      </w:r>
      <w:r w:rsidR="00C20DE7">
        <w:t xml:space="preserve"> </w:t>
      </w:r>
      <w:r w:rsidR="006A2889" w:rsidRPr="006A2889">
        <w:rPr>
          <w:rFonts w:ascii="Arial" w:hAnsi="Arial" w:cs="Arial"/>
        </w:rPr>
        <w:t xml:space="preserve">Residential </w:t>
      </w:r>
      <w:proofErr w:type="spellStart"/>
      <w:r w:rsidR="006A2889" w:rsidRPr="006A2889">
        <w:rPr>
          <w:rFonts w:ascii="Arial" w:hAnsi="Arial" w:cs="Arial"/>
        </w:rPr>
        <w:t>HopeWorks</w:t>
      </w:r>
      <w:proofErr w:type="spellEnd"/>
      <w:r w:rsidR="006A2889" w:rsidRPr="006A2889">
        <w:rPr>
          <w:rFonts w:ascii="Arial" w:hAnsi="Arial" w:cs="Arial"/>
        </w:rPr>
        <w:t xml:space="preserve"> Program</w:t>
      </w:r>
      <w:r w:rsidR="00D77F46">
        <w:rPr>
          <w:rFonts w:ascii="Arial" w:hAnsi="Arial" w:cs="Arial"/>
        </w:rPr>
        <w:t>...</w:t>
      </w:r>
      <w:r w:rsidR="006A2889">
        <w:rPr>
          <w:rFonts w:ascii="Arial" w:hAnsi="Arial" w:cs="Arial"/>
          <w:webHidden/>
        </w:rPr>
        <w:t>…………</w:t>
      </w:r>
      <w:proofErr w:type="gramStart"/>
      <w:r w:rsidR="006A2889">
        <w:rPr>
          <w:rFonts w:ascii="Arial" w:hAnsi="Arial" w:cs="Arial"/>
          <w:webHidden/>
        </w:rPr>
        <w:t>…..</w:t>
      </w:r>
      <w:proofErr w:type="gramEnd"/>
      <w:r w:rsidR="006A2889">
        <w:rPr>
          <w:rFonts w:ascii="Arial" w:hAnsi="Arial" w:cs="Arial"/>
          <w:webHidden/>
        </w:rPr>
        <w:t>………..……………………………</w:t>
      </w:r>
      <w:r w:rsidR="007D7640">
        <w:rPr>
          <w:rFonts w:ascii="Arial" w:hAnsi="Arial" w:cs="Arial"/>
          <w:webHidden/>
        </w:rPr>
        <w:t>14</w:t>
      </w:r>
    </w:p>
    <w:p w14:paraId="4B33D9D2" w14:textId="6917434E" w:rsidR="0015699D" w:rsidRPr="0015699D" w:rsidRDefault="0015699D" w:rsidP="00E0532A">
      <w:pPr>
        <w:pStyle w:val="TOC1"/>
        <w:rPr>
          <w:rFonts w:eastAsiaTheme="minorEastAsia"/>
          <w:sz w:val="22"/>
          <w:szCs w:val="22"/>
        </w:rPr>
      </w:pPr>
      <w:r w:rsidRPr="0015699D">
        <w:rPr>
          <w:rStyle w:val="Hyperlink"/>
          <w:color w:val="auto"/>
          <w:u w:val="none"/>
        </w:rPr>
        <w:t xml:space="preserve">             </w:t>
      </w:r>
      <w:r w:rsidR="006A2889" w:rsidRPr="006A2889">
        <w:t>Commercial Custom Program</w:t>
      </w:r>
      <w:r w:rsidR="006A2889" w:rsidRPr="0015699D">
        <w:rPr>
          <w:webHidden/>
        </w:rPr>
        <w:tab/>
      </w:r>
      <w:r w:rsidR="002503A0">
        <w:t>16</w:t>
      </w:r>
    </w:p>
    <w:p w14:paraId="46F75D88" w14:textId="348A611A" w:rsidR="0015699D" w:rsidRPr="00FF1838" w:rsidRDefault="0015699D" w:rsidP="00E0532A">
      <w:pPr>
        <w:pStyle w:val="TOC1"/>
        <w:rPr>
          <w:rFonts w:eastAsiaTheme="minorEastAsia"/>
          <w:strike/>
          <w:sz w:val="22"/>
          <w:szCs w:val="22"/>
        </w:rPr>
      </w:pPr>
      <w:r w:rsidRPr="0015699D">
        <w:rPr>
          <w:rStyle w:val="Hyperlink"/>
          <w:color w:val="auto"/>
          <w:u w:val="none"/>
        </w:rPr>
        <w:t xml:space="preserve">             </w:t>
      </w:r>
      <w:r w:rsidR="006A2889" w:rsidRPr="006A2889">
        <w:t>Commercial Prescriptive Program</w:t>
      </w:r>
      <w:r w:rsidR="006A2889" w:rsidRPr="0015699D">
        <w:rPr>
          <w:webHidden/>
        </w:rPr>
        <w:tab/>
      </w:r>
      <w:r w:rsidR="002503A0">
        <w:rPr>
          <w:webHidden/>
        </w:rPr>
        <w:t>18</w:t>
      </w:r>
    </w:p>
    <w:p w14:paraId="5F303F5D" w14:textId="37C2F0EB" w:rsidR="00FF1838" w:rsidRDefault="0015699D" w:rsidP="00E0532A">
      <w:pPr>
        <w:pStyle w:val="TOC1"/>
      </w:pPr>
      <w:r w:rsidRPr="0015699D">
        <w:rPr>
          <w:rStyle w:val="Hyperlink"/>
          <w:color w:val="auto"/>
          <w:u w:val="none"/>
        </w:rPr>
        <w:t xml:space="preserve">             </w:t>
      </w:r>
      <w:r w:rsidRPr="000F17E0">
        <w:t>Small Commercial Direct Install Program</w:t>
      </w:r>
      <w:r w:rsidR="00FA767C">
        <w:t xml:space="preserve"> (“SCDI”)</w:t>
      </w:r>
      <w:r w:rsidRPr="0015699D">
        <w:rPr>
          <w:webHidden/>
        </w:rPr>
        <w:tab/>
      </w:r>
      <w:r w:rsidR="002503A0">
        <w:t>20</w:t>
      </w:r>
    </w:p>
    <w:p w14:paraId="4749C834" w14:textId="29F571A2" w:rsidR="0015699D" w:rsidRPr="0015699D" w:rsidRDefault="0015699D" w:rsidP="00AD0004">
      <w:pPr>
        <w:pStyle w:val="TOC2"/>
        <w:rPr>
          <w:rFonts w:eastAsiaTheme="minorEastAsia"/>
        </w:rPr>
      </w:pPr>
      <w:r w:rsidRPr="0015699D">
        <w:t xml:space="preserve">Appendix B:  </w:t>
      </w:r>
      <w:r w:rsidRPr="0015699D">
        <w:tab/>
      </w:r>
      <w:r w:rsidR="00DA22EE">
        <w:t xml:space="preserve"> </w:t>
      </w:r>
      <w:r w:rsidRPr="0015699D">
        <w:t>Summary of DSM Program Participation</w:t>
      </w:r>
      <w:r w:rsidRPr="0015699D">
        <w:tab/>
      </w:r>
    </w:p>
    <w:p w14:paraId="74925C50" w14:textId="0AE5E92E" w:rsidR="0015699D" w:rsidRPr="0015699D" w:rsidRDefault="0015699D" w:rsidP="00AD0004">
      <w:pPr>
        <w:pStyle w:val="TOC2"/>
        <w:rPr>
          <w:rFonts w:eastAsiaTheme="minorEastAsia"/>
        </w:rPr>
      </w:pPr>
      <w:r w:rsidRPr="0015699D">
        <w:t>Appendix C</w:t>
      </w:r>
      <w:r w:rsidR="00A475A6">
        <w:t>-1</w:t>
      </w:r>
      <w:r w:rsidRPr="0015699D">
        <w:t>: Summary of DSM Program Budgets</w:t>
      </w:r>
      <w:r w:rsidRPr="0015699D">
        <w:tab/>
      </w:r>
    </w:p>
    <w:p w14:paraId="2DEC58B5" w14:textId="50C7E3E5" w:rsidR="0015699D" w:rsidRPr="0015699D" w:rsidRDefault="0015699D" w:rsidP="00AD0004">
      <w:pPr>
        <w:pStyle w:val="TOC2"/>
        <w:rPr>
          <w:rFonts w:eastAsiaTheme="minorEastAsia"/>
        </w:rPr>
      </w:pPr>
      <w:r w:rsidRPr="0015699D">
        <w:t>Appendix C</w:t>
      </w:r>
      <w:r w:rsidR="00A475A6">
        <w:t>-2</w:t>
      </w:r>
      <w:r w:rsidRPr="0015699D">
        <w:t>: Summary of Previously</w:t>
      </w:r>
      <w:r w:rsidR="00861465">
        <w:rPr>
          <w:noProof/>
        </w:rPr>
        <w:t xml:space="preserve"> </w:t>
      </w:r>
      <w:r w:rsidRPr="0015699D">
        <w:t xml:space="preserve">Certified DSM Program Costs and </w:t>
      </w:r>
      <w:r w:rsidR="00430112">
        <w:t>O</w:t>
      </w:r>
      <w:r w:rsidRPr="0015699D">
        <w:t>ther Associated DSM Activities</w:t>
      </w:r>
      <w:r w:rsidRPr="0015699D">
        <w:tab/>
      </w:r>
    </w:p>
    <w:p w14:paraId="5F13E41B" w14:textId="7447CF5E" w:rsidR="0015699D" w:rsidRPr="0015699D" w:rsidRDefault="0015699D" w:rsidP="00AD0004">
      <w:pPr>
        <w:pStyle w:val="TOC2"/>
        <w:rPr>
          <w:rFonts w:eastAsiaTheme="minorEastAsia"/>
        </w:rPr>
      </w:pPr>
      <w:r w:rsidRPr="0015699D">
        <w:t>Appendix D</w:t>
      </w:r>
      <w:r w:rsidR="00F960C0">
        <w:t>-1</w:t>
      </w:r>
      <w:r w:rsidRPr="0015699D">
        <w:t>: Summary of DSM Program Impacts (Incremental)</w:t>
      </w:r>
      <w:r w:rsidRPr="0015699D">
        <w:tab/>
      </w:r>
    </w:p>
    <w:p w14:paraId="1922BD2C" w14:textId="5663CA8D" w:rsidR="0015699D" w:rsidRPr="0015699D" w:rsidRDefault="0015699D" w:rsidP="00AD0004">
      <w:pPr>
        <w:pStyle w:val="TOC2"/>
        <w:rPr>
          <w:rFonts w:eastAsiaTheme="minorEastAsia"/>
        </w:rPr>
      </w:pPr>
      <w:r w:rsidRPr="0015699D">
        <w:t>Appendix D</w:t>
      </w:r>
      <w:r w:rsidR="00F960C0">
        <w:t>-2</w:t>
      </w:r>
      <w:r w:rsidRPr="0015699D">
        <w:t>: Summary of DSM Program Impacts (Cumulative)</w:t>
      </w:r>
      <w:r w:rsidRPr="0015699D">
        <w:tab/>
      </w:r>
    </w:p>
    <w:p w14:paraId="64C000E5" w14:textId="1E05D31D" w:rsidR="0015699D" w:rsidRPr="0015699D" w:rsidRDefault="0015699D" w:rsidP="00AD0004">
      <w:pPr>
        <w:pStyle w:val="TOC2"/>
        <w:rPr>
          <w:rFonts w:eastAsiaTheme="minorEastAsia"/>
        </w:rPr>
      </w:pPr>
      <w:r w:rsidRPr="0015699D">
        <w:t xml:space="preserve">Appendix E:  </w:t>
      </w:r>
      <w:r w:rsidRPr="0015699D">
        <w:tab/>
      </w:r>
      <w:r w:rsidR="00DA22EE">
        <w:t xml:space="preserve"> </w:t>
      </w:r>
      <w:r w:rsidRPr="0015699D">
        <w:t>Summary of DSM Program Economics</w:t>
      </w:r>
      <w:r w:rsidRPr="0015699D">
        <w:tab/>
      </w:r>
    </w:p>
    <w:p w14:paraId="34EF4F12" w14:textId="59CAA93C" w:rsidR="0015699D" w:rsidRPr="0015699D" w:rsidRDefault="0015699D" w:rsidP="00AD0004">
      <w:pPr>
        <w:pStyle w:val="TOC2"/>
        <w:rPr>
          <w:rFonts w:eastAsiaTheme="minorEastAsia"/>
        </w:rPr>
      </w:pPr>
      <w:r w:rsidRPr="0015699D">
        <w:t xml:space="preserve">Appendix F:  </w:t>
      </w:r>
      <w:r w:rsidRPr="0015699D">
        <w:tab/>
      </w:r>
      <w:r w:rsidR="00DA22EE">
        <w:t xml:space="preserve"> </w:t>
      </w:r>
      <w:r w:rsidRPr="0015699D">
        <w:t>Additional Sum Request</w:t>
      </w:r>
      <w:r w:rsidRPr="0015699D">
        <w:tab/>
      </w:r>
    </w:p>
    <w:p w14:paraId="5BB9455F" w14:textId="7F062987" w:rsidR="0015699D" w:rsidRDefault="0015699D" w:rsidP="00AD0004">
      <w:pPr>
        <w:pStyle w:val="TOC2"/>
      </w:pPr>
      <w:r w:rsidRPr="0015699D">
        <w:t xml:space="preserve">Appendix G:  </w:t>
      </w:r>
      <w:r w:rsidRPr="0015699D">
        <w:tab/>
      </w:r>
      <w:r w:rsidR="00DA22EE">
        <w:t xml:space="preserve"> </w:t>
      </w:r>
      <w:r w:rsidRPr="0015699D">
        <w:t>DSM Tariff Calculations</w:t>
      </w:r>
      <w:r w:rsidRPr="0015699D">
        <w:tab/>
      </w:r>
    </w:p>
    <w:p w14:paraId="40AA89B9" w14:textId="0B1588AA" w:rsidR="004F51D5" w:rsidRDefault="004F51D5" w:rsidP="00AD0004">
      <w:pPr>
        <w:pStyle w:val="TOC2"/>
      </w:pPr>
      <w:r w:rsidRPr="0015699D">
        <w:t xml:space="preserve">Appendix </w:t>
      </w:r>
      <w:r>
        <w:t>H</w:t>
      </w:r>
      <w:r w:rsidRPr="0015699D">
        <w:t xml:space="preserve">:  </w:t>
      </w:r>
      <w:r w:rsidRPr="0015699D">
        <w:tab/>
      </w:r>
      <w:r w:rsidR="00DA22EE">
        <w:t xml:space="preserve"> </w:t>
      </w:r>
      <w:r>
        <w:t>Program Design Metrics</w:t>
      </w:r>
      <w:r w:rsidRPr="0015699D">
        <w:tab/>
      </w:r>
    </w:p>
    <w:p w14:paraId="4051E434" w14:textId="6C7708AD" w:rsidR="00826A70" w:rsidRPr="0015699D" w:rsidRDefault="00826A70" w:rsidP="00AD0004">
      <w:pPr>
        <w:pStyle w:val="TOC2"/>
      </w:pPr>
    </w:p>
    <w:p w14:paraId="4C781FF5" w14:textId="77777777" w:rsidR="00826A70" w:rsidRDefault="00826A70" w:rsidP="00826A70">
      <w:pPr>
        <w:rPr>
          <w:rFonts w:ascii="Arial" w:hAnsi="Arial" w:cs="Arial"/>
        </w:rPr>
      </w:pPr>
    </w:p>
    <w:p w14:paraId="24C18E2D" w14:textId="77777777" w:rsidR="00826A70" w:rsidRDefault="00826A70" w:rsidP="00826A70">
      <w:pPr>
        <w:rPr>
          <w:rFonts w:ascii="Arial" w:hAnsi="Arial" w:cs="Arial"/>
        </w:rPr>
      </w:pPr>
    </w:p>
    <w:p w14:paraId="76BD49F0" w14:textId="77777777" w:rsidR="00471899" w:rsidRPr="00471899" w:rsidRDefault="00471899" w:rsidP="00471899">
      <w:pPr>
        <w:rPr>
          <w:rFonts w:ascii="Arial" w:hAnsi="Arial" w:cs="Arial"/>
        </w:rPr>
      </w:pPr>
    </w:p>
    <w:p w14:paraId="20AC6759" w14:textId="22697D4E" w:rsidR="00471899" w:rsidRPr="00471899" w:rsidRDefault="00471899" w:rsidP="00803B22">
      <w:pPr>
        <w:tabs>
          <w:tab w:val="left" w:pos="4132"/>
        </w:tabs>
        <w:rPr>
          <w:rFonts w:ascii="Arial" w:hAnsi="Arial" w:cs="Arial"/>
        </w:rPr>
        <w:sectPr w:rsidR="00471899" w:rsidRPr="00471899" w:rsidSect="000D7391">
          <w:footerReference w:type="default" r:id="rId11"/>
          <w:pgSz w:w="12240" w:h="15840" w:code="1"/>
          <w:pgMar w:top="1440" w:right="1440" w:bottom="1440" w:left="1440" w:header="576" w:footer="432" w:gutter="0"/>
          <w:pgNumType w:fmt="lowerRoman" w:start="1"/>
          <w:cols w:space="720"/>
          <w:docGrid w:linePitch="272"/>
        </w:sectPr>
      </w:pPr>
    </w:p>
    <w:p w14:paraId="11058D9D" w14:textId="1CFB547D" w:rsidR="00826A70" w:rsidRPr="00A23A55" w:rsidRDefault="00826A70" w:rsidP="00826A70">
      <w:pPr>
        <w:pStyle w:val="PlainText"/>
        <w:spacing w:before="120" w:line="360" w:lineRule="auto"/>
        <w:jc w:val="center"/>
        <w:rPr>
          <w:rFonts w:ascii="Arial" w:hAnsi="Arial" w:cs="Arial"/>
          <w:b/>
          <w:szCs w:val="24"/>
        </w:rPr>
      </w:pPr>
      <w:r w:rsidRPr="00A23A55">
        <w:rPr>
          <w:rFonts w:ascii="Arial" w:hAnsi="Arial" w:cs="Arial"/>
          <w:b/>
          <w:szCs w:val="24"/>
        </w:rPr>
        <w:lastRenderedPageBreak/>
        <w:t xml:space="preserve">Georgia Power Company’s </w:t>
      </w:r>
    </w:p>
    <w:p w14:paraId="1D167011" w14:textId="77777777" w:rsidR="00826A70" w:rsidRPr="00A23A55" w:rsidRDefault="00826A70" w:rsidP="00826A70">
      <w:pPr>
        <w:pStyle w:val="PlainText"/>
        <w:spacing w:before="120" w:line="360" w:lineRule="auto"/>
        <w:jc w:val="center"/>
        <w:rPr>
          <w:rFonts w:ascii="Arial" w:hAnsi="Arial" w:cs="Arial"/>
          <w:b/>
          <w:szCs w:val="24"/>
        </w:rPr>
      </w:pPr>
      <w:r w:rsidRPr="00A23A55">
        <w:rPr>
          <w:rFonts w:ascii="Arial" w:hAnsi="Arial" w:cs="Arial"/>
          <w:b/>
          <w:szCs w:val="24"/>
        </w:rPr>
        <w:t xml:space="preserve">Application for the Certification, Decertification, and Amended </w:t>
      </w:r>
    </w:p>
    <w:p w14:paraId="00D60037" w14:textId="3108F7E6" w:rsidR="00826A70" w:rsidRPr="00A23A55" w:rsidRDefault="00826A70" w:rsidP="00826A70">
      <w:pPr>
        <w:pStyle w:val="PlainText"/>
        <w:spacing w:before="120" w:line="360" w:lineRule="auto"/>
        <w:jc w:val="center"/>
        <w:rPr>
          <w:rFonts w:ascii="Arial" w:hAnsi="Arial" w:cs="Arial"/>
          <w:b/>
          <w:szCs w:val="24"/>
        </w:rPr>
      </w:pPr>
      <w:r w:rsidRPr="00A23A55">
        <w:rPr>
          <w:rFonts w:ascii="Arial" w:hAnsi="Arial" w:cs="Arial"/>
          <w:b/>
          <w:szCs w:val="24"/>
        </w:rPr>
        <w:t>Demand</w:t>
      </w:r>
      <w:r w:rsidR="00FC008C">
        <w:rPr>
          <w:rFonts w:ascii="Arial" w:hAnsi="Arial" w:cs="Arial"/>
          <w:b/>
          <w:szCs w:val="24"/>
        </w:rPr>
        <w:t>-</w:t>
      </w:r>
      <w:r w:rsidRPr="00A23A55">
        <w:rPr>
          <w:rFonts w:ascii="Arial" w:hAnsi="Arial" w:cs="Arial"/>
          <w:b/>
          <w:szCs w:val="24"/>
        </w:rPr>
        <w:t>Side Management Plan</w:t>
      </w:r>
    </w:p>
    <w:p w14:paraId="2CD2EEC3" w14:textId="1183AED3" w:rsidR="00826A70" w:rsidRPr="00A23A55" w:rsidRDefault="00826A70" w:rsidP="4494DDCB">
      <w:pPr>
        <w:pStyle w:val="PlainText"/>
        <w:spacing w:before="120" w:line="360" w:lineRule="auto"/>
        <w:jc w:val="center"/>
        <w:rPr>
          <w:rFonts w:ascii="Arial" w:hAnsi="Arial" w:cs="Arial"/>
          <w:b/>
          <w:bCs/>
        </w:rPr>
      </w:pPr>
      <w:r w:rsidRPr="39777911">
        <w:rPr>
          <w:rFonts w:ascii="Arial" w:hAnsi="Arial" w:cs="Arial"/>
          <w:b/>
          <w:bCs/>
        </w:rPr>
        <w:t xml:space="preserve">Docket No. </w:t>
      </w:r>
      <w:r w:rsidR="33A2E4D4" w:rsidRPr="39777911">
        <w:rPr>
          <w:rFonts w:ascii="Arial" w:hAnsi="Arial" w:cs="Arial"/>
          <w:b/>
          <w:bCs/>
        </w:rPr>
        <w:t>56003</w:t>
      </w:r>
    </w:p>
    <w:p w14:paraId="331E6BD5" w14:textId="5EC52AFA" w:rsidR="00826A70" w:rsidRPr="00A23A55" w:rsidRDefault="00826A70" w:rsidP="00BD32EE">
      <w:pPr>
        <w:pStyle w:val="Heading1"/>
        <w:spacing w:before="0" w:after="240" w:line="360" w:lineRule="auto"/>
        <w:rPr>
          <w:rFonts w:ascii="Arial" w:hAnsi="Arial" w:cs="Arial"/>
        </w:rPr>
      </w:pPr>
      <w:bookmarkStart w:id="0" w:name="_Toc346825945"/>
      <w:bookmarkStart w:id="1" w:name="_Toc536015725"/>
      <w:bookmarkStart w:id="2" w:name="_Toc536106678"/>
      <w:r w:rsidRPr="00A23A55">
        <w:rPr>
          <w:rFonts w:ascii="Arial" w:hAnsi="Arial" w:cs="Arial"/>
        </w:rPr>
        <w:t>EXECUTIVE SUMMARY</w:t>
      </w:r>
      <w:bookmarkEnd w:id="0"/>
      <w:bookmarkEnd w:id="1"/>
      <w:bookmarkEnd w:id="2"/>
    </w:p>
    <w:p w14:paraId="311BAA2D" w14:textId="0AA73F8C" w:rsidR="00826A70" w:rsidRPr="00A23A55" w:rsidRDefault="00826A70" w:rsidP="00694F9A">
      <w:pPr>
        <w:pStyle w:val="Heading2"/>
        <w:tabs>
          <w:tab w:val="clear" w:pos="1872"/>
          <w:tab w:val="num" w:pos="1440"/>
        </w:tabs>
        <w:spacing w:before="0" w:after="240" w:line="360" w:lineRule="auto"/>
        <w:ind w:left="0"/>
        <w:rPr>
          <w:rFonts w:ascii="Arial" w:hAnsi="Arial" w:cs="Arial"/>
        </w:rPr>
      </w:pPr>
      <w:bookmarkStart w:id="3" w:name="_Toc346825946"/>
      <w:bookmarkStart w:id="4" w:name="_Toc536015726"/>
      <w:bookmarkStart w:id="5" w:name="_Toc536106679"/>
      <w:r w:rsidRPr="00A23A55">
        <w:rPr>
          <w:rFonts w:ascii="Arial" w:hAnsi="Arial" w:cs="Arial"/>
        </w:rPr>
        <w:t>Demand</w:t>
      </w:r>
      <w:r w:rsidR="00FC008C">
        <w:rPr>
          <w:rFonts w:ascii="Arial" w:hAnsi="Arial" w:cs="Arial"/>
        </w:rPr>
        <w:t>-</w:t>
      </w:r>
      <w:r w:rsidRPr="00A23A55">
        <w:rPr>
          <w:rFonts w:ascii="Arial" w:hAnsi="Arial" w:cs="Arial"/>
        </w:rPr>
        <w:t>Side Management (“DSM”) Resources</w:t>
      </w:r>
      <w:bookmarkEnd w:id="3"/>
      <w:bookmarkEnd w:id="4"/>
      <w:bookmarkEnd w:id="5"/>
    </w:p>
    <w:p w14:paraId="2F5808D9" w14:textId="04B9E4BC" w:rsidR="00BD4C38" w:rsidRPr="00840EC3" w:rsidRDefault="31B2447F" w:rsidP="00B26499">
      <w:pPr>
        <w:pStyle w:val="BodyText"/>
        <w:spacing w:after="240"/>
        <w:rPr>
          <w:rFonts w:cs="Arial"/>
          <w:sz w:val="20"/>
        </w:rPr>
      </w:pPr>
      <w:r w:rsidRPr="00840EC3">
        <w:rPr>
          <w:rFonts w:cs="Arial"/>
          <w:sz w:val="20"/>
        </w:rPr>
        <w:t>Georgia Power Company (“Georgia Power” or the “Company”) submits this Application for the Certification, Decertification, and Amended Demand</w:t>
      </w:r>
      <w:r w:rsidR="00FC008C" w:rsidRPr="00840EC3">
        <w:rPr>
          <w:rFonts w:cs="Arial"/>
          <w:sz w:val="20"/>
        </w:rPr>
        <w:t>-</w:t>
      </w:r>
      <w:r w:rsidRPr="00840EC3">
        <w:rPr>
          <w:rFonts w:cs="Arial"/>
          <w:sz w:val="20"/>
        </w:rPr>
        <w:t>Side Management P</w:t>
      </w:r>
      <w:r w:rsidR="581C07DA" w:rsidRPr="00840EC3">
        <w:rPr>
          <w:rFonts w:cs="Arial"/>
          <w:sz w:val="20"/>
        </w:rPr>
        <w:t>lan</w:t>
      </w:r>
      <w:r w:rsidRPr="00840EC3">
        <w:rPr>
          <w:rFonts w:cs="Arial"/>
          <w:sz w:val="20"/>
        </w:rPr>
        <w:t xml:space="preserve"> (“DSM Application”) pursuant to O.C.G.A. §§ 46-3A-3 through 46-3A-5 and Commission Rules 515-3-4-.09 and 515-3-4-.10. </w:t>
      </w:r>
      <w:r w:rsidR="0098697C" w:rsidRPr="00840EC3">
        <w:rPr>
          <w:rFonts w:cs="Arial"/>
          <w:sz w:val="20"/>
        </w:rPr>
        <w:t xml:space="preserve">The Company has developed </w:t>
      </w:r>
      <w:r w:rsidR="000C1DA5" w:rsidRPr="00840EC3">
        <w:rPr>
          <w:rFonts w:cs="Arial"/>
          <w:sz w:val="20"/>
        </w:rPr>
        <w:t xml:space="preserve">two cases for consideration. </w:t>
      </w:r>
      <w:r w:rsidR="004259CB" w:rsidRPr="7FBDCE8E">
        <w:rPr>
          <w:rFonts w:eastAsia="Aptos" w:cs="Arial"/>
          <w:sz w:val="20"/>
        </w:rPr>
        <w:t>In accordance with the Commission’s Order Adopting Stipulation in the Vogtle Prudency Proceeding in Docket No. 29849 (“Vogtle Prudence Order”), the Company has developed the DSM Proposed Case with a savings target of at least 0.75% of annual retail sales</w:t>
      </w:r>
      <w:r w:rsidR="004276D4" w:rsidRPr="7FBDCE8E">
        <w:rPr>
          <w:rFonts w:eastAsia="Aptos" w:cs="Arial"/>
          <w:sz w:val="20"/>
        </w:rPr>
        <w:t>.</w:t>
      </w:r>
      <w:r w:rsidR="000C1DA5" w:rsidRPr="00840EC3">
        <w:rPr>
          <w:rFonts w:cs="Arial"/>
          <w:sz w:val="18"/>
          <w:szCs w:val="18"/>
        </w:rPr>
        <w:t xml:space="preserve"> </w:t>
      </w:r>
      <w:r w:rsidR="00E06B2E" w:rsidRPr="00840EC3">
        <w:rPr>
          <w:rFonts w:cs="Arial"/>
          <w:sz w:val="20"/>
        </w:rPr>
        <w:t xml:space="preserve">Considering the significant upward pressure on rates resulting from the Proposed Case, the Company developed a Capacity and Affordability Case sensitivity, </w:t>
      </w:r>
      <w:r w:rsidR="0029162D" w:rsidRPr="00840EC3">
        <w:rPr>
          <w:rFonts w:cs="Arial"/>
          <w:sz w:val="20"/>
        </w:rPr>
        <w:t>as detailed in</w:t>
      </w:r>
      <w:r w:rsidR="0029162D" w:rsidRPr="7FBDCE8E">
        <w:rPr>
          <w:rFonts w:cs="Arial"/>
          <w:sz w:val="20"/>
        </w:rPr>
        <w:t xml:space="preserve"> </w:t>
      </w:r>
      <w:r w:rsidR="0029162D" w:rsidRPr="00840EC3">
        <w:rPr>
          <w:rFonts w:cs="Arial"/>
          <w:sz w:val="20"/>
        </w:rPr>
        <w:t>the Company’s 2025 Integrated Resource Plan (“IRP”) in Docket No. 56002</w:t>
      </w:r>
      <w:r w:rsidR="00E06B2E" w:rsidRPr="00840EC3">
        <w:rPr>
          <w:rFonts w:cs="Arial"/>
          <w:sz w:val="20"/>
        </w:rPr>
        <w:t>, which substantially mitigates the upward pressure on rates associated with the Proposed Case.</w:t>
      </w:r>
    </w:p>
    <w:p w14:paraId="0D5C4FBD" w14:textId="53A5FC78" w:rsidR="00826A70" w:rsidRPr="00840EC3" w:rsidRDefault="007A7449" w:rsidP="00351F96">
      <w:pPr>
        <w:pStyle w:val="BodyText"/>
        <w:spacing w:after="240"/>
        <w:rPr>
          <w:rFonts w:cs="Arial"/>
          <w:sz w:val="20"/>
        </w:rPr>
      </w:pPr>
      <w:r w:rsidRPr="00840EC3">
        <w:rPr>
          <w:rFonts w:cs="Arial"/>
          <w:sz w:val="20"/>
        </w:rPr>
        <w:t>For the Proposed Case, t</w:t>
      </w:r>
      <w:r w:rsidR="31B2447F" w:rsidRPr="00840EC3">
        <w:rPr>
          <w:rFonts w:cs="Arial"/>
          <w:sz w:val="20"/>
        </w:rPr>
        <w:t xml:space="preserve">he Company </w:t>
      </w:r>
      <w:r w:rsidR="00311064" w:rsidRPr="00840EC3">
        <w:rPr>
          <w:rFonts w:cs="Arial"/>
          <w:sz w:val="20"/>
        </w:rPr>
        <w:t xml:space="preserve">requests a certificate of </w:t>
      </w:r>
      <w:r w:rsidR="31B2447F" w:rsidRPr="00840EC3">
        <w:rPr>
          <w:rFonts w:cs="Arial"/>
          <w:sz w:val="20"/>
        </w:rPr>
        <w:t xml:space="preserve">public convenience and necessity (“Certificate”) from the Georgia Public Service Commission (“Commission”) for </w:t>
      </w:r>
      <w:r w:rsidR="060138BD" w:rsidRPr="00840EC3">
        <w:rPr>
          <w:rFonts w:cs="Arial"/>
          <w:sz w:val="20"/>
        </w:rPr>
        <w:t xml:space="preserve">one </w:t>
      </w:r>
      <w:r w:rsidR="596EC2E8" w:rsidRPr="00840EC3">
        <w:rPr>
          <w:rFonts w:cs="Arial"/>
          <w:sz w:val="20"/>
        </w:rPr>
        <w:t xml:space="preserve">new </w:t>
      </w:r>
      <w:r w:rsidR="31B2447F" w:rsidRPr="00840EC3">
        <w:rPr>
          <w:rFonts w:cs="Arial"/>
          <w:sz w:val="20"/>
        </w:rPr>
        <w:t xml:space="preserve">DSM program, </w:t>
      </w:r>
      <w:r w:rsidR="006A1F6F" w:rsidRPr="00840EC3">
        <w:rPr>
          <w:rFonts w:cs="Arial"/>
          <w:sz w:val="20"/>
        </w:rPr>
        <w:t xml:space="preserve">decertification of </w:t>
      </w:r>
      <w:r w:rsidR="009E69DE" w:rsidRPr="00840EC3">
        <w:rPr>
          <w:rFonts w:cs="Arial"/>
          <w:sz w:val="20"/>
        </w:rPr>
        <w:t>three</w:t>
      </w:r>
      <w:r w:rsidR="00416F75" w:rsidRPr="00840EC3">
        <w:rPr>
          <w:rFonts w:cs="Arial"/>
          <w:sz w:val="20"/>
        </w:rPr>
        <w:t xml:space="preserve"> </w:t>
      </w:r>
      <w:r w:rsidR="006A1F6F" w:rsidRPr="00840EC3">
        <w:rPr>
          <w:rFonts w:cs="Arial"/>
          <w:sz w:val="20"/>
        </w:rPr>
        <w:t xml:space="preserve">DSM programs, </w:t>
      </w:r>
      <w:r w:rsidR="31B2447F" w:rsidRPr="00840EC3">
        <w:rPr>
          <w:rFonts w:cs="Arial"/>
          <w:sz w:val="20"/>
        </w:rPr>
        <w:t xml:space="preserve">certificate amendments for </w:t>
      </w:r>
      <w:r w:rsidR="00155801" w:rsidRPr="00840EC3">
        <w:rPr>
          <w:rFonts w:cs="Arial"/>
          <w:sz w:val="20"/>
        </w:rPr>
        <w:t>eight</w:t>
      </w:r>
      <w:r w:rsidR="31B2447F" w:rsidRPr="00840EC3">
        <w:rPr>
          <w:rFonts w:cs="Arial"/>
          <w:sz w:val="20"/>
        </w:rPr>
        <w:t xml:space="preserve"> previously</w:t>
      </w:r>
      <w:r w:rsidR="5061AE84" w:rsidRPr="00840EC3">
        <w:rPr>
          <w:rFonts w:cs="Arial"/>
          <w:sz w:val="20"/>
        </w:rPr>
        <w:t xml:space="preserve"> </w:t>
      </w:r>
      <w:r w:rsidR="31B2447F" w:rsidRPr="00840EC3">
        <w:rPr>
          <w:rFonts w:cs="Arial"/>
          <w:sz w:val="20"/>
        </w:rPr>
        <w:t xml:space="preserve">certified </w:t>
      </w:r>
      <w:r w:rsidR="6365961D" w:rsidRPr="00840EC3">
        <w:rPr>
          <w:rFonts w:cs="Arial"/>
          <w:sz w:val="20"/>
        </w:rPr>
        <w:t xml:space="preserve">DSM </w:t>
      </w:r>
      <w:r w:rsidR="31B2447F" w:rsidRPr="00840EC3">
        <w:rPr>
          <w:rFonts w:cs="Arial"/>
          <w:sz w:val="20"/>
        </w:rPr>
        <w:t>programs,</w:t>
      </w:r>
      <w:r w:rsidR="6365961D" w:rsidRPr="00840EC3">
        <w:rPr>
          <w:rFonts w:cs="Arial"/>
          <w:sz w:val="20"/>
        </w:rPr>
        <w:t xml:space="preserve"> waiver</w:t>
      </w:r>
      <w:r w:rsidR="69EE5E12" w:rsidRPr="00840EC3">
        <w:rPr>
          <w:rFonts w:cs="Arial"/>
          <w:sz w:val="20"/>
        </w:rPr>
        <w:t>s</w:t>
      </w:r>
      <w:r w:rsidR="6365961D" w:rsidRPr="00840EC3">
        <w:rPr>
          <w:rFonts w:cs="Arial"/>
          <w:sz w:val="20"/>
        </w:rPr>
        <w:t xml:space="preserve"> </w:t>
      </w:r>
      <w:r w:rsidR="007A2182" w:rsidRPr="00840EC3">
        <w:rPr>
          <w:rFonts w:cs="Arial"/>
          <w:sz w:val="20"/>
        </w:rPr>
        <w:t>of TRC requirement</w:t>
      </w:r>
      <w:r w:rsidR="00A20193" w:rsidRPr="00840EC3">
        <w:rPr>
          <w:rFonts w:cs="Arial"/>
          <w:sz w:val="20"/>
        </w:rPr>
        <w:t xml:space="preserve"> </w:t>
      </w:r>
      <w:r w:rsidR="6365961D" w:rsidRPr="00840EC3">
        <w:rPr>
          <w:rFonts w:cs="Arial"/>
          <w:sz w:val="20"/>
        </w:rPr>
        <w:t xml:space="preserve">for </w:t>
      </w:r>
      <w:r w:rsidR="722EAB12" w:rsidRPr="00840EC3">
        <w:rPr>
          <w:rFonts w:cs="Arial"/>
          <w:sz w:val="20"/>
        </w:rPr>
        <w:t>four</w:t>
      </w:r>
      <w:r w:rsidR="57BBED1B" w:rsidRPr="00840EC3">
        <w:rPr>
          <w:rFonts w:cs="Arial"/>
          <w:sz w:val="20"/>
        </w:rPr>
        <w:t xml:space="preserve"> of those</w:t>
      </w:r>
      <w:r w:rsidR="722EAB12" w:rsidRPr="00840EC3">
        <w:rPr>
          <w:rFonts w:cs="Arial"/>
          <w:sz w:val="20"/>
        </w:rPr>
        <w:t xml:space="preserve"> </w:t>
      </w:r>
      <w:r w:rsidR="6365961D" w:rsidRPr="00840EC3">
        <w:rPr>
          <w:rFonts w:cs="Arial"/>
          <w:sz w:val="20"/>
        </w:rPr>
        <w:t>previously</w:t>
      </w:r>
      <w:r w:rsidR="5061AE84" w:rsidRPr="00840EC3">
        <w:rPr>
          <w:rFonts w:cs="Arial"/>
          <w:sz w:val="20"/>
        </w:rPr>
        <w:t xml:space="preserve"> </w:t>
      </w:r>
      <w:r w:rsidR="6365961D" w:rsidRPr="00840EC3">
        <w:rPr>
          <w:rFonts w:cs="Arial"/>
          <w:sz w:val="20"/>
        </w:rPr>
        <w:t>certified DSM program</w:t>
      </w:r>
      <w:r w:rsidR="0054473F" w:rsidRPr="00840EC3">
        <w:rPr>
          <w:rFonts w:cs="Arial"/>
          <w:sz w:val="20"/>
        </w:rPr>
        <w:t>s</w:t>
      </w:r>
      <w:r w:rsidR="6365961D" w:rsidRPr="00840EC3">
        <w:rPr>
          <w:rFonts w:cs="Arial"/>
          <w:sz w:val="20"/>
        </w:rPr>
        <w:t xml:space="preserve">, </w:t>
      </w:r>
      <w:r w:rsidR="31B2447F" w:rsidRPr="00840EC3">
        <w:rPr>
          <w:rFonts w:cs="Arial"/>
          <w:sz w:val="20"/>
        </w:rPr>
        <w:t>and approval of other DSM activities</w:t>
      </w:r>
      <w:r w:rsidR="5061AE84" w:rsidRPr="00840EC3">
        <w:rPr>
          <w:rFonts w:cs="Arial"/>
          <w:sz w:val="20"/>
        </w:rPr>
        <w:t>,</w:t>
      </w:r>
      <w:r w:rsidR="31B2447F" w:rsidRPr="00840EC3">
        <w:rPr>
          <w:rFonts w:cs="Arial"/>
          <w:sz w:val="20"/>
        </w:rPr>
        <w:t xml:space="preserve"> as further specified in the Company’s </w:t>
      </w:r>
      <w:r w:rsidR="00F77246" w:rsidRPr="00840EC3">
        <w:rPr>
          <w:rFonts w:cs="Arial"/>
          <w:sz w:val="20"/>
        </w:rPr>
        <w:t>2025</w:t>
      </w:r>
      <w:r w:rsidR="31B2447F" w:rsidRPr="00840EC3">
        <w:rPr>
          <w:rFonts w:cs="Arial"/>
          <w:sz w:val="20"/>
        </w:rPr>
        <w:t xml:space="preserve"> IRP in Docket No.</w:t>
      </w:r>
      <w:r w:rsidR="0054473F" w:rsidRPr="00840EC3">
        <w:rPr>
          <w:rFonts w:cs="Arial"/>
          <w:sz w:val="20"/>
        </w:rPr>
        <w:t xml:space="preserve"> </w:t>
      </w:r>
      <w:r w:rsidR="4948472B" w:rsidRPr="00840EC3">
        <w:rPr>
          <w:rFonts w:cs="Arial"/>
          <w:sz w:val="20"/>
        </w:rPr>
        <w:t>56002</w:t>
      </w:r>
      <w:r w:rsidR="31B2447F" w:rsidRPr="00840EC3">
        <w:rPr>
          <w:rFonts w:cs="Arial"/>
          <w:sz w:val="20"/>
        </w:rPr>
        <w:t xml:space="preserve">. </w:t>
      </w:r>
    </w:p>
    <w:p w14:paraId="296BB727" w14:textId="6B63FCA7" w:rsidR="00826A70" w:rsidRPr="00A23A55" w:rsidRDefault="00826A70" w:rsidP="00694F9A">
      <w:pPr>
        <w:pStyle w:val="Heading2"/>
        <w:tabs>
          <w:tab w:val="clear" w:pos="1872"/>
          <w:tab w:val="num" w:pos="1440"/>
        </w:tabs>
        <w:spacing w:before="0" w:after="240" w:line="360" w:lineRule="auto"/>
        <w:ind w:left="0"/>
        <w:rPr>
          <w:rFonts w:ascii="Arial" w:hAnsi="Arial" w:cs="Arial"/>
        </w:rPr>
      </w:pPr>
      <w:bookmarkStart w:id="6" w:name="_Toc346825948"/>
      <w:bookmarkStart w:id="7" w:name="_Toc536015727"/>
      <w:bookmarkStart w:id="8" w:name="_Toc536106680"/>
      <w:r w:rsidRPr="00A23A55">
        <w:rPr>
          <w:rFonts w:ascii="Arial" w:hAnsi="Arial" w:cs="Arial"/>
        </w:rPr>
        <w:t xml:space="preserve">Company’s Request for DSM </w:t>
      </w:r>
      <w:r w:rsidR="00527E4D">
        <w:rPr>
          <w:rFonts w:ascii="Arial" w:hAnsi="Arial" w:cs="Arial"/>
        </w:rPr>
        <w:t xml:space="preserve">Proposed Case </w:t>
      </w:r>
      <w:r w:rsidRPr="00A23A55">
        <w:rPr>
          <w:rFonts w:ascii="Arial" w:hAnsi="Arial" w:cs="Arial"/>
        </w:rPr>
        <w:t>Programs</w:t>
      </w:r>
      <w:bookmarkEnd w:id="6"/>
      <w:bookmarkEnd w:id="7"/>
      <w:bookmarkEnd w:id="8"/>
    </w:p>
    <w:p w14:paraId="247B291A" w14:textId="4F61E828" w:rsidR="00570258" w:rsidRPr="00840EC3" w:rsidRDefault="00570258" w:rsidP="00351F96">
      <w:pPr>
        <w:pStyle w:val="BodyText"/>
        <w:spacing w:after="240"/>
        <w:rPr>
          <w:rFonts w:cs="Arial"/>
          <w:sz w:val="20"/>
        </w:rPr>
      </w:pPr>
      <w:r w:rsidRPr="7FBDCE8E">
        <w:rPr>
          <w:rFonts w:cs="Arial"/>
          <w:sz w:val="20"/>
        </w:rPr>
        <w:t xml:space="preserve">In this DSM Application, </w:t>
      </w:r>
      <w:r w:rsidR="00527E4D" w:rsidRPr="7FBDCE8E">
        <w:rPr>
          <w:rFonts w:cs="Arial"/>
          <w:sz w:val="20"/>
        </w:rPr>
        <w:t xml:space="preserve">for the Proposed Case, </w:t>
      </w:r>
      <w:r w:rsidRPr="7FBDCE8E">
        <w:rPr>
          <w:rFonts w:cs="Arial"/>
          <w:sz w:val="20"/>
        </w:rPr>
        <w:t xml:space="preserve">the Company requests that the Commission take the following actions regarding the Company’s DSM programs: </w:t>
      </w:r>
    </w:p>
    <w:p w14:paraId="48EACA40" w14:textId="734A72CD" w:rsidR="00826A70" w:rsidRPr="00A23A55" w:rsidRDefault="00826A70" w:rsidP="00AB6424">
      <w:pPr>
        <w:pStyle w:val="BodyText"/>
        <w:numPr>
          <w:ilvl w:val="0"/>
          <w:numId w:val="2"/>
        </w:numPr>
        <w:spacing w:after="0"/>
        <w:rPr>
          <w:rFonts w:cs="Arial"/>
          <w:b/>
          <w:bCs/>
        </w:rPr>
      </w:pPr>
      <w:r w:rsidRPr="3E08F5D2">
        <w:rPr>
          <w:rFonts w:cs="Arial"/>
          <w:b/>
          <w:bCs/>
        </w:rPr>
        <w:t>Residential Programs:</w:t>
      </w:r>
    </w:p>
    <w:p w14:paraId="4C9CEB48" w14:textId="00A824CC" w:rsidR="001866EE" w:rsidRPr="00840EC3" w:rsidRDefault="00F120F8" w:rsidP="00AB6424">
      <w:pPr>
        <w:pStyle w:val="BodyText"/>
        <w:numPr>
          <w:ilvl w:val="1"/>
          <w:numId w:val="2"/>
        </w:numPr>
        <w:spacing w:after="0"/>
        <w:rPr>
          <w:rFonts w:cs="Arial"/>
          <w:sz w:val="20"/>
        </w:rPr>
      </w:pPr>
      <w:r w:rsidRPr="00840EC3">
        <w:rPr>
          <w:rFonts w:cs="Arial"/>
          <w:sz w:val="20"/>
        </w:rPr>
        <w:t>Products</w:t>
      </w:r>
      <w:r w:rsidR="00E02E6D" w:rsidRPr="00840EC3">
        <w:rPr>
          <w:rFonts w:cs="Arial"/>
          <w:sz w:val="20"/>
        </w:rPr>
        <w:t>– Grant a Certificate</w:t>
      </w:r>
      <w:r w:rsidR="001E6FD6" w:rsidRPr="00840EC3">
        <w:rPr>
          <w:rFonts w:cs="Arial"/>
          <w:sz w:val="20"/>
        </w:rPr>
        <w:t xml:space="preserve"> </w:t>
      </w:r>
    </w:p>
    <w:p w14:paraId="6CFB2921" w14:textId="77777777" w:rsidR="009571AE" w:rsidRPr="00840EC3" w:rsidRDefault="009571AE" w:rsidP="009571AE">
      <w:pPr>
        <w:pStyle w:val="BodyText"/>
        <w:numPr>
          <w:ilvl w:val="1"/>
          <w:numId w:val="2"/>
        </w:numPr>
        <w:spacing w:after="0"/>
        <w:rPr>
          <w:rFonts w:cs="Arial"/>
          <w:sz w:val="20"/>
        </w:rPr>
      </w:pPr>
      <w:r w:rsidRPr="00840EC3">
        <w:rPr>
          <w:rFonts w:cs="Arial"/>
          <w:sz w:val="20"/>
        </w:rPr>
        <w:t>Home Energy Improvement – Certificate Amendment and Waiver</w:t>
      </w:r>
    </w:p>
    <w:p w14:paraId="1E31B508" w14:textId="0A44896B" w:rsidR="00CE3B72" w:rsidRPr="00840EC3" w:rsidRDefault="00CE3B72" w:rsidP="00CE3B72">
      <w:pPr>
        <w:pStyle w:val="BodyText"/>
        <w:numPr>
          <w:ilvl w:val="1"/>
          <w:numId w:val="2"/>
        </w:numPr>
        <w:spacing w:after="0"/>
        <w:rPr>
          <w:rFonts w:cs="Arial"/>
          <w:sz w:val="20"/>
        </w:rPr>
      </w:pPr>
      <w:r w:rsidRPr="00840EC3">
        <w:rPr>
          <w:rFonts w:cs="Arial"/>
          <w:sz w:val="20"/>
        </w:rPr>
        <w:t xml:space="preserve">Energy Assistance for Savings </w:t>
      </w:r>
      <w:r w:rsidR="00CE58FB">
        <w:rPr>
          <w:rFonts w:cs="Arial"/>
          <w:sz w:val="20"/>
        </w:rPr>
        <w:t>and</w:t>
      </w:r>
      <w:r w:rsidRPr="00840EC3">
        <w:rPr>
          <w:rFonts w:cs="Arial"/>
          <w:sz w:val="20"/>
        </w:rPr>
        <w:t xml:space="preserve"> Efficiency– Certificate Amendment and Waiver</w:t>
      </w:r>
    </w:p>
    <w:p w14:paraId="4C9BB815" w14:textId="77777777" w:rsidR="00CE3B72" w:rsidRPr="00840EC3" w:rsidRDefault="00CE3B72" w:rsidP="00CE3B72">
      <w:pPr>
        <w:pStyle w:val="BodyText"/>
        <w:numPr>
          <w:ilvl w:val="1"/>
          <w:numId w:val="2"/>
        </w:numPr>
        <w:spacing w:after="0"/>
        <w:rPr>
          <w:rFonts w:asciiTheme="minorHAnsi" w:eastAsiaTheme="minorEastAsia" w:hAnsiTheme="minorHAnsi" w:cstheme="minorBidi"/>
          <w:sz w:val="22"/>
          <w:szCs w:val="18"/>
        </w:rPr>
      </w:pPr>
      <w:r w:rsidRPr="00840EC3">
        <w:rPr>
          <w:rFonts w:cs="Arial"/>
          <w:sz w:val="20"/>
        </w:rPr>
        <w:t xml:space="preserve">Demand Response – Certificate Amendment </w:t>
      </w:r>
    </w:p>
    <w:p w14:paraId="107A1A53" w14:textId="7786F2DD" w:rsidR="009571AE" w:rsidRPr="00840EC3" w:rsidRDefault="00CE3B72" w:rsidP="00AB6424">
      <w:pPr>
        <w:pStyle w:val="BodyText"/>
        <w:numPr>
          <w:ilvl w:val="1"/>
          <w:numId w:val="2"/>
        </w:numPr>
        <w:spacing w:after="0"/>
        <w:rPr>
          <w:rFonts w:cs="Arial"/>
          <w:sz w:val="20"/>
        </w:rPr>
      </w:pPr>
      <w:r w:rsidRPr="00840EC3">
        <w:rPr>
          <w:rFonts w:cs="Arial"/>
          <w:sz w:val="20"/>
        </w:rPr>
        <w:t>Behavioral</w:t>
      </w:r>
      <w:r w:rsidRPr="00840EC3">
        <w:rPr>
          <w:rFonts w:cs="Arial"/>
          <w:b/>
          <w:bCs/>
          <w:sz w:val="20"/>
        </w:rPr>
        <w:t xml:space="preserve"> </w:t>
      </w:r>
      <w:r w:rsidRPr="00840EC3">
        <w:rPr>
          <w:rFonts w:cs="Arial"/>
          <w:sz w:val="20"/>
        </w:rPr>
        <w:t>– Certificate Amendment</w:t>
      </w:r>
    </w:p>
    <w:p w14:paraId="2CFDEF82" w14:textId="7A343784" w:rsidR="0000347B" w:rsidRPr="00840EC3" w:rsidRDefault="0000347B" w:rsidP="0000347B">
      <w:pPr>
        <w:pStyle w:val="BodyText"/>
        <w:numPr>
          <w:ilvl w:val="1"/>
          <w:numId w:val="2"/>
        </w:numPr>
        <w:spacing w:after="0"/>
        <w:rPr>
          <w:rFonts w:asciiTheme="minorHAnsi" w:eastAsiaTheme="minorEastAsia" w:hAnsiTheme="minorHAnsi" w:cstheme="minorBidi"/>
          <w:sz w:val="22"/>
          <w:szCs w:val="18"/>
        </w:rPr>
      </w:pPr>
      <w:proofErr w:type="spellStart"/>
      <w:r w:rsidRPr="00840EC3">
        <w:rPr>
          <w:rFonts w:cs="Arial"/>
          <w:sz w:val="20"/>
        </w:rPr>
        <w:lastRenderedPageBreak/>
        <w:t>HopeWorks</w:t>
      </w:r>
      <w:proofErr w:type="spellEnd"/>
      <w:r w:rsidRPr="00840EC3">
        <w:rPr>
          <w:rFonts w:cs="Arial"/>
          <w:sz w:val="20"/>
        </w:rPr>
        <w:t xml:space="preserve"> – Certificate Amendment and Waiver</w:t>
      </w:r>
    </w:p>
    <w:p w14:paraId="5B9BEF72" w14:textId="7F205062" w:rsidR="28F16397" w:rsidRPr="00840EC3" w:rsidRDefault="28F16397" w:rsidP="712E859B">
      <w:pPr>
        <w:pStyle w:val="BodyText"/>
        <w:numPr>
          <w:ilvl w:val="1"/>
          <w:numId w:val="2"/>
        </w:numPr>
        <w:spacing w:after="0"/>
        <w:rPr>
          <w:rFonts w:cs="Arial"/>
          <w:sz w:val="20"/>
        </w:rPr>
      </w:pPr>
      <w:r w:rsidRPr="00840EC3" w:rsidDel="28F16397">
        <w:rPr>
          <w:rFonts w:cs="Arial"/>
          <w:sz w:val="20"/>
        </w:rPr>
        <w:t>Refrigerator/Freezer Recycling</w:t>
      </w:r>
      <w:r w:rsidR="0093541C" w:rsidRPr="00840EC3">
        <w:rPr>
          <w:rFonts w:cs="Arial"/>
          <w:sz w:val="20"/>
        </w:rPr>
        <w:t xml:space="preserve"> </w:t>
      </w:r>
      <w:r w:rsidRPr="00840EC3">
        <w:rPr>
          <w:rFonts w:cs="Arial"/>
          <w:sz w:val="20"/>
        </w:rPr>
        <w:t>– Decertify</w:t>
      </w:r>
    </w:p>
    <w:p w14:paraId="384F2A37" w14:textId="1A190AAA" w:rsidR="28F16397" w:rsidRPr="00840EC3" w:rsidRDefault="28F16397" w:rsidP="005D4760">
      <w:pPr>
        <w:pStyle w:val="BodyText"/>
        <w:numPr>
          <w:ilvl w:val="1"/>
          <w:numId w:val="2"/>
        </w:numPr>
        <w:spacing w:after="0"/>
        <w:rPr>
          <w:rFonts w:cs="Arial"/>
          <w:sz w:val="20"/>
        </w:rPr>
      </w:pPr>
      <w:r w:rsidRPr="00840EC3">
        <w:rPr>
          <w:rFonts w:cs="Arial"/>
          <w:sz w:val="20"/>
        </w:rPr>
        <w:t>Specialty Lighting</w:t>
      </w:r>
      <w:r w:rsidRPr="00840EC3">
        <w:rPr>
          <w:rFonts w:cs="Arial"/>
          <w:b/>
          <w:bCs/>
          <w:sz w:val="20"/>
        </w:rPr>
        <w:t xml:space="preserve"> </w:t>
      </w:r>
      <w:r w:rsidRPr="00840EC3">
        <w:rPr>
          <w:rFonts w:cs="Arial"/>
          <w:sz w:val="20"/>
        </w:rPr>
        <w:t>– Decertify</w:t>
      </w:r>
    </w:p>
    <w:p w14:paraId="3DBF8434" w14:textId="77777777" w:rsidR="006D6C8B" w:rsidRDefault="006D6C8B" w:rsidP="00177A3D">
      <w:pPr>
        <w:pStyle w:val="BodyText"/>
        <w:spacing w:after="0"/>
        <w:ind w:left="2160" w:firstLine="0"/>
        <w:rPr>
          <w:rFonts w:cs="Arial"/>
          <w:sz w:val="22"/>
          <w:szCs w:val="22"/>
        </w:rPr>
      </w:pPr>
    </w:p>
    <w:p w14:paraId="5D527320" w14:textId="041FC785" w:rsidR="7EE81BFA" w:rsidRPr="004B0B14" w:rsidRDefault="00826A70" w:rsidP="00DC44E8">
      <w:pPr>
        <w:pStyle w:val="BodyText"/>
        <w:keepNext/>
        <w:keepLines/>
        <w:numPr>
          <w:ilvl w:val="0"/>
          <w:numId w:val="2"/>
        </w:numPr>
        <w:spacing w:after="0"/>
        <w:rPr>
          <w:rFonts w:cs="Arial"/>
        </w:rPr>
      </w:pPr>
      <w:r w:rsidRPr="2CF04309">
        <w:rPr>
          <w:rFonts w:cs="Arial"/>
          <w:b/>
          <w:bCs/>
        </w:rPr>
        <w:t>Commercial Programs:</w:t>
      </w:r>
    </w:p>
    <w:p w14:paraId="25BB49E2" w14:textId="77777777" w:rsidR="0000347B" w:rsidRPr="00840EC3" w:rsidRDefault="0000347B" w:rsidP="0000347B">
      <w:pPr>
        <w:pStyle w:val="BodyText"/>
        <w:numPr>
          <w:ilvl w:val="1"/>
          <w:numId w:val="2"/>
        </w:numPr>
        <w:spacing w:after="0"/>
        <w:rPr>
          <w:rFonts w:cs="Arial"/>
          <w:sz w:val="20"/>
        </w:rPr>
      </w:pPr>
      <w:r w:rsidRPr="00840EC3">
        <w:rPr>
          <w:rFonts w:cs="Arial"/>
          <w:sz w:val="20"/>
        </w:rPr>
        <w:t>Custom – Certificate Amendment and Waiver</w:t>
      </w:r>
    </w:p>
    <w:p w14:paraId="67CE41A2" w14:textId="77777777" w:rsidR="00001FCE" w:rsidRPr="00840EC3" w:rsidRDefault="00001FCE" w:rsidP="00001FCE">
      <w:pPr>
        <w:pStyle w:val="BodyText"/>
        <w:keepNext/>
        <w:keepLines/>
        <w:numPr>
          <w:ilvl w:val="1"/>
          <w:numId w:val="2"/>
        </w:numPr>
        <w:spacing w:after="0"/>
        <w:rPr>
          <w:rFonts w:cs="Arial"/>
          <w:sz w:val="20"/>
        </w:rPr>
      </w:pPr>
      <w:r w:rsidRPr="00840EC3">
        <w:rPr>
          <w:rFonts w:cs="Arial"/>
          <w:sz w:val="20"/>
        </w:rPr>
        <w:t>Prescriptive – Certificate Amendment</w:t>
      </w:r>
    </w:p>
    <w:p w14:paraId="230E6431" w14:textId="2ACE396B" w:rsidR="00826A70" w:rsidRPr="00840EC3" w:rsidRDefault="00826A70" w:rsidP="00AB6424">
      <w:pPr>
        <w:pStyle w:val="BodyText"/>
        <w:numPr>
          <w:ilvl w:val="1"/>
          <w:numId w:val="2"/>
        </w:numPr>
        <w:spacing w:after="0"/>
        <w:rPr>
          <w:rFonts w:cs="Arial"/>
          <w:sz w:val="20"/>
        </w:rPr>
      </w:pPr>
      <w:r w:rsidRPr="00840EC3">
        <w:rPr>
          <w:rFonts w:cs="Arial"/>
          <w:sz w:val="20"/>
        </w:rPr>
        <w:t xml:space="preserve">Small Commercial Direct Install – </w:t>
      </w:r>
      <w:r w:rsidR="00EA714B" w:rsidRPr="00840EC3">
        <w:rPr>
          <w:rFonts w:cs="Arial"/>
          <w:sz w:val="20"/>
        </w:rPr>
        <w:t>Certificate Amendment</w:t>
      </w:r>
    </w:p>
    <w:p w14:paraId="7B87E65B" w14:textId="0BFDCCD3" w:rsidR="00001FCE" w:rsidRPr="00840EC3" w:rsidRDefault="00001FCE" w:rsidP="00AB6424">
      <w:pPr>
        <w:pStyle w:val="BodyText"/>
        <w:numPr>
          <w:ilvl w:val="1"/>
          <w:numId w:val="2"/>
        </w:numPr>
        <w:spacing w:after="0"/>
        <w:rPr>
          <w:rFonts w:cs="Arial"/>
          <w:sz w:val="20"/>
        </w:rPr>
      </w:pPr>
      <w:r w:rsidRPr="00840EC3">
        <w:rPr>
          <w:rFonts w:cs="Arial"/>
          <w:sz w:val="20"/>
        </w:rPr>
        <w:t>Behavioral – Decertify</w:t>
      </w:r>
    </w:p>
    <w:p w14:paraId="308EB106" w14:textId="690A6129" w:rsidR="00826A70" w:rsidRPr="00A23A55" w:rsidRDefault="00826A70" w:rsidP="00DC44E8">
      <w:pPr>
        <w:pStyle w:val="Heading2"/>
        <w:tabs>
          <w:tab w:val="clear" w:pos="1872"/>
          <w:tab w:val="num" w:pos="1440"/>
        </w:tabs>
        <w:spacing w:after="240" w:line="360" w:lineRule="auto"/>
        <w:ind w:left="1440" w:hanging="720"/>
        <w:rPr>
          <w:rFonts w:ascii="Arial" w:hAnsi="Arial" w:cs="Arial"/>
        </w:rPr>
      </w:pPr>
      <w:bookmarkStart w:id="9" w:name="_Toc346825949"/>
      <w:bookmarkStart w:id="10" w:name="_Toc536015728"/>
      <w:bookmarkStart w:id="11" w:name="_Toc536106681"/>
      <w:r w:rsidRPr="00A23A55">
        <w:rPr>
          <w:rFonts w:ascii="Arial" w:hAnsi="Arial" w:cs="Arial"/>
        </w:rPr>
        <w:t xml:space="preserve">Continuation and Adjustment of the Additional Sum for </w:t>
      </w:r>
      <w:bookmarkEnd w:id="9"/>
      <w:r w:rsidRPr="00A23A55">
        <w:rPr>
          <w:rFonts w:ascii="Arial" w:hAnsi="Arial" w:cs="Arial"/>
        </w:rPr>
        <w:t>DSM Programs</w:t>
      </w:r>
      <w:bookmarkEnd w:id="10"/>
      <w:bookmarkEnd w:id="11"/>
    </w:p>
    <w:p w14:paraId="04D9E58C" w14:textId="331D8CB6" w:rsidR="00570258" w:rsidRPr="00840EC3" w:rsidRDefault="00570258" w:rsidP="00CD06CE">
      <w:pPr>
        <w:spacing w:after="240" w:line="360" w:lineRule="auto"/>
        <w:ind w:firstLine="720"/>
        <w:jc w:val="both"/>
        <w:rPr>
          <w:rFonts w:ascii="Arial" w:hAnsi="Arial" w:cs="Arial"/>
        </w:rPr>
      </w:pPr>
      <w:bookmarkStart w:id="12" w:name="_Toc346825950"/>
      <w:bookmarkStart w:id="13" w:name="_Toc536015729"/>
      <w:r w:rsidRPr="00840EC3">
        <w:rPr>
          <w:rFonts w:ascii="Arial" w:hAnsi="Arial" w:cs="Arial"/>
        </w:rPr>
        <w:t xml:space="preserve">The Company hereby requests an adjustment to the Additional Sum that would be applicable to </w:t>
      </w:r>
      <w:r w:rsidR="00CF6BCC" w:rsidRPr="00840EC3">
        <w:rPr>
          <w:rFonts w:ascii="Arial" w:hAnsi="Arial" w:cs="Arial"/>
        </w:rPr>
        <w:t>all</w:t>
      </w:r>
      <w:r w:rsidRPr="00840EC3">
        <w:rPr>
          <w:rFonts w:ascii="Arial" w:hAnsi="Arial" w:cs="Arial"/>
        </w:rPr>
        <w:t xml:space="preserve"> certified DSM programs listed </w:t>
      </w:r>
      <w:r w:rsidR="00A6408C" w:rsidRPr="00840EC3">
        <w:rPr>
          <w:rFonts w:ascii="Arial" w:hAnsi="Arial" w:cs="Arial"/>
        </w:rPr>
        <w:t>above</w:t>
      </w:r>
      <w:r w:rsidR="00BA19AC" w:rsidRPr="00840EC3">
        <w:rPr>
          <w:rFonts w:ascii="Arial" w:hAnsi="Arial" w:cs="Arial"/>
        </w:rPr>
        <w:t>. The</w:t>
      </w:r>
      <w:r w:rsidRPr="00840EC3">
        <w:rPr>
          <w:rFonts w:ascii="Arial" w:hAnsi="Arial" w:cs="Arial"/>
        </w:rPr>
        <w:t xml:space="preserve"> Additional Sum requested is equal to $0.04 </w:t>
      </w:r>
      <w:r w:rsidR="00762CCD" w:rsidRPr="00840EC3">
        <w:rPr>
          <w:rFonts w:ascii="Arial" w:hAnsi="Arial" w:cs="Arial"/>
        </w:rPr>
        <w:t>per</w:t>
      </w:r>
      <w:r w:rsidRPr="00840EC3">
        <w:rPr>
          <w:rFonts w:ascii="Arial" w:hAnsi="Arial" w:cs="Arial"/>
        </w:rPr>
        <w:t xml:space="preserve"> </w:t>
      </w:r>
      <w:r w:rsidR="006C33B7" w:rsidRPr="00840EC3">
        <w:rPr>
          <w:rFonts w:ascii="Arial" w:hAnsi="Arial" w:cs="Arial"/>
        </w:rPr>
        <w:t>kilowatt hour (“</w:t>
      </w:r>
      <w:r w:rsidRPr="00840EC3">
        <w:rPr>
          <w:rFonts w:ascii="Arial" w:hAnsi="Arial" w:cs="Arial"/>
        </w:rPr>
        <w:t>kWh</w:t>
      </w:r>
      <w:r w:rsidR="006C33B7" w:rsidRPr="00840EC3">
        <w:rPr>
          <w:rFonts w:ascii="Arial" w:hAnsi="Arial" w:cs="Arial"/>
        </w:rPr>
        <w:t>”)</w:t>
      </w:r>
      <w:r w:rsidRPr="00840EC3">
        <w:rPr>
          <w:rFonts w:ascii="Arial" w:hAnsi="Arial" w:cs="Arial"/>
        </w:rPr>
        <w:t xml:space="preserve"> saved using </w:t>
      </w:r>
      <w:r w:rsidR="000F65DF" w:rsidRPr="00840EC3">
        <w:rPr>
          <w:rFonts w:ascii="Arial" w:hAnsi="Arial" w:cs="Arial"/>
        </w:rPr>
        <w:t xml:space="preserve">net </w:t>
      </w:r>
      <w:r w:rsidRPr="00840EC3">
        <w:rPr>
          <w:rFonts w:ascii="Arial" w:hAnsi="Arial" w:cs="Arial"/>
        </w:rPr>
        <w:t>energy savings values. This requested change is discussed in more detail in Section 3 of this DSM Application.</w:t>
      </w:r>
    </w:p>
    <w:p w14:paraId="7CCFFDB3" w14:textId="2CBFB7C0" w:rsidR="00826A70" w:rsidRPr="00A23A55" w:rsidRDefault="00826A70" w:rsidP="00BD32EE">
      <w:pPr>
        <w:pStyle w:val="Heading1"/>
        <w:spacing w:after="240" w:line="360" w:lineRule="auto"/>
        <w:rPr>
          <w:rFonts w:ascii="Arial" w:hAnsi="Arial" w:cs="Arial"/>
        </w:rPr>
      </w:pPr>
      <w:bookmarkStart w:id="14" w:name="_Toc536106682"/>
      <w:r w:rsidRPr="00A23A55">
        <w:rPr>
          <w:rFonts w:ascii="Arial" w:hAnsi="Arial" w:cs="Arial"/>
        </w:rPr>
        <w:t>PROGRAM DETAILS</w:t>
      </w:r>
      <w:bookmarkEnd w:id="12"/>
      <w:bookmarkEnd w:id="13"/>
      <w:bookmarkEnd w:id="14"/>
    </w:p>
    <w:p w14:paraId="5244AA3F" w14:textId="7E6AE910" w:rsidR="00826A70" w:rsidRPr="00A23A55" w:rsidRDefault="00826A70" w:rsidP="00694F9A">
      <w:pPr>
        <w:pStyle w:val="Heading2"/>
        <w:tabs>
          <w:tab w:val="clear" w:pos="1872"/>
          <w:tab w:val="num" w:pos="1440"/>
        </w:tabs>
        <w:spacing w:before="0" w:after="240" w:line="360" w:lineRule="auto"/>
        <w:ind w:left="0"/>
        <w:rPr>
          <w:rFonts w:ascii="Arial" w:hAnsi="Arial" w:cs="Arial"/>
        </w:rPr>
      </w:pPr>
      <w:bookmarkStart w:id="15" w:name="_Toc346825951"/>
      <w:bookmarkStart w:id="16" w:name="_Toc536015730"/>
      <w:bookmarkStart w:id="17" w:name="_Toc536106683"/>
      <w:r w:rsidRPr="00A23A55">
        <w:rPr>
          <w:rFonts w:ascii="Arial" w:hAnsi="Arial" w:cs="Arial"/>
        </w:rPr>
        <w:t>Program Plan Development Summary</w:t>
      </w:r>
      <w:bookmarkEnd w:id="15"/>
      <w:bookmarkEnd w:id="16"/>
      <w:bookmarkEnd w:id="17"/>
    </w:p>
    <w:p w14:paraId="716A3863" w14:textId="64C56F79" w:rsidR="006C33B7" w:rsidRPr="00840EC3" w:rsidRDefault="00570258" w:rsidP="006C33B7">
      <w:pPr>
        <w:pStyle w:val="BodyText"/>
        <w:spacing w:after="240"/>
        <w:rPr>
          <w:rFonts w:cs="Arial"/>
          <w:sz w:val="20"/>
        </w:rPr>
      </w:pPr>
      <w:r w:rsidRPr="00840EC3">
        <w:rPr>
          <w:rFonts w:cs="Arial"/>
          <w:sz w:val="20"/>
        </w:rPr>
        <w:t xml:space="preserve">Originating from the 2010 IRP Order and </w:t>
      </w:r>
      <w:r w:rsidR="006C33B7" w:rsidRPr="00840EC3">
        <w:rPr>
          <w:rFonts w:cs="Arial"/>
          <w:sz w:val="20"/>
        </w:rPr>
        <w:t xml:space="preserve">as </w:t>
      </w:r>
      <w:r w:rsidRPr="00840EC3">
        <w:rPr>
          <w:rFonts w:cs="Arial"/>
          <w:sz w:val="20"/>
        </w:rPr>
        <w:t>reaffirmed in the 2013</w:t>
      </w:r>
      <w:r w:rsidR="4FDB1131" w:rsidRPr="00840EC3">
        <w:rPr>
          <w:rFonts w:cs="Arial"/>
          <w:sz w:val="20"/>
        </w:rPr>
        <w:t>,</w:t>
      </w:r>
      <w:r w:rsidRPr="00840EC3">
        <w:rPr>
          <w:rFonts w:cs="Arial"/>
          <w:sz w:val="20"/>
        </w:rPr>
        <w:t xml:space="preserve"> 2016</w:t>
      </w:r>
      <w:r w:rsidR="2F1B4899" w:rsidRPr="00840EC3">
        <w:rPr>
          <w:rFonts w:cs="Arial"/>
          <w:sz w:val="20"/>
        </w:rPr>
        <w:t>, 2019</w:t>
      </w:r>
      <w:r w:rsidR="00136321" w:rsidRPr="00840EC3">
        <w:rPr>
          <w:rFonts w:cs="Arial"/>
          <w:sz w:val="20"/>
        </w:rPr>
        <w:t>, and 2022</w:t>
      </w:r>
      <w:r w:rsidRPr="00840EC3">
        <w:rPr>
          <w:rFonts w:cs="Arial"/>
          <w:sz w:val="20"/>
        </w:rPr>
        <w:t xml:space="preserve"> IRP Final Orders, the Commission approved the Nine Step DSM Planning Process (renamed the “DSM Program Planning Approach”) that guided the development of the Company’s </w:t>
      </w:r>
      <w:r w:rsidR="00136321" w:rsidRPr="00840EC3">
        <w:rPr>
          <w:rFonts w:cs="Arial"/>
          <w:sz w:val="20"/>
        </w:rPr>
        <w:t>2025</w:t>
      </w:r>
      <w:r w:rsidRPr="00840EC3">
        <w:rPr>
          <w:rFonts w:cs="Arial"/>
          <w:sz w:val="20"/>
        </w:rPr>
        <w:t xml:space="preserve"> IRP and DSM Certification plans. In addition, the Company met with the Demand</w:t>
      </w:r>
      <w:r w:rsidR="00FC008C" w:rsidRPr="00840EC3">
        <w:rPr>
          <w:rFonts w:cs="Arial"/>
          <w:sz w:val="20"/>
        </w:rPr>
        <w:t>-</w:t>
      </w:r>
      <w:r w:rsidRPr="00840EC3">
        <w:rPr>
          <w:rFonts w:cs="Arial"/>
          <w:sz w:val="20"/>
        </w:rPr>
        <w:t xml:space="preserve">Side Management Working Group (“DSMWG”) eight times </w:t>
      </w:r>
      <w:r w:rsidR="004D532F" w:rsidRPr="00840EC3">
        <w:rPr>
          <w:rFonts w:cs="Arial"/>
          <w:sz w:val="20"/>
        </w:rPr>
        <w:t xml:space="preserve">during </w:t>
      </w:r>
      <w:r w:rsidR="000351B2" w:rsidRPr="00840EC3">
        <w:rPr>
          <w:rFonts w:cs="Arial"/>
          <w:sz w:val="20"/>
        </w:rPr>
        <w:t>2023</w:t>
      </w:r>
      <w:r w:rsidR="004B3F51" w:rsidRPr="00840EC3">
        <w:rPr>
          <w:rFonts w:cs="Arial"/>
          <w:sz w:val="20"/>
        </w:rPr>
        <w:t xml:space="preserve"> </w:t>
      </w:r>
      <w:r w:rsidRPr="00840EC3">
        <w:rPr>
          <w:rFonts w:cs="Arial"/>
          <w:sz w:val="20"/>
        </w:rPr>
        <w:t xml:space="preserve">and </w:t>
      </w:r>
      <w:r w:rsidR="000351B2" w:rsidRPr="00840EC3">
        <w:rPr>
          <w:rFonts w:cs="Arial"/>
          <w:sz w:val="20"/>
        </w:rPr>
        <w:t>2024</w:t>
      </w:r>
      <w:r w:rsidR="004B3F51" w:rsidRPr="00840EC3">
        <w:rPr>
          <w:rFonts w:cs="Arial"/>
          <w:sz w:val="20"/>
        </w:rPr>
        <w:t xml:space="preserve"> </w:t>
      </w:r>
      <w:r w:rsidR="38F00C05" w:rsidRPr="00840EC3">
        <w:rPr>
          <w:rFonts w:cs="Arial"/>
          <w:sz w:val="20"/>
        </w:rPr>
        <w:t>and engaged with the DSMWG</w:t>
      </w:r>
      <w:r w:rsidR="4C687033" w:rsidRPr="00840EC3">
        <w:rPr>
          <w:rFonts w:cs="Arial"/>
          <w:sz w:val="20"/>
        </w:rPr>
        <w:t xml:space="preserve"> </w:t>
      </w:r>
      <w:r w:rsidRPr="00840EC3">
        <w:rPr>
          <w:rFonts w:cs="Arial"/>
          <w:sz w:val="20"/>
        </w:rPr>
        <w:t xml:space="preserve">to </w:t>
      </w:r>
      <w:r w:rsidR="004C72A3" w:rsidRPr="00840EC3">
        <w:rPr>
          <w:rFonts w:cs="Arial"/>
          <w:sz w:val="20"/>
        </w:rPr>
        <w:t>attempt</w:t>
      </w:r>
      <w:r w:rsidR="4C687033" w:rsidRPr="00840EC3">
        <w:rPr>
          <w:rFonts w:cs="Arial"/>
          <w:sz w:val="20"/>
        </w:rPr>
        <w:t xml:space="preserve"> </w:t>
      </w:r>
      <w:r w:rsidRPr="00840EC3">
        <w:rPr>
          <w:rFonts w:cs="Arial"/>
          <w:sz w:val="20"/>
        </w:rPr>
        <w:t xml:space="preserve">to reach agreement on the development of DSM programs filed in the </w:t>
      </w:r>
      <w:r w:rsidR="00F72A3C" w:rsidRPr="00840EC3">
        <w:rPr>
          <w:rFonts w:cs="Arial"/>
          <w:sz w:val="20"/>
        </w:rPr>
        <w:t>2025</w:t>
      </w:r>
      <w:r w:rsidR="1440031D" w:rsidRPr="00840EC3">
        <w:rPr>
          <w:rFonts w:cs="Arial"/>
          <w:sz w:val="20"/>
        </w:rPr>
        <w:t xml:space="preserve"> </w:t>
      </w:r>
      <w:r w:rsidRPr="00840EC3">
        <w:rPr>
          <w:rFonts w:cs="Arial"/>
          <w:sz w:val="20"/>
        </w:rPr>
        <w:t xml:space="preserve">IRP and this DSM Application. </w:t>
      </w:r>
      <w:r w:rsidR="00897DDD" w:rsidRPr="00840EC3">
        <w:rPr>
          <w:rFonts w:cs="Arial"/>
          <w:sz w:val="20"/>
        </w:rPr>
        <w:t xml:space="preserve">Additionally, the Company met with DSMWG subcommittees in February 2024 to discuss </w:t>
      </w:r>
      <w:r w:rsidR="004A60FF" w:rsidRPr="00840EC3">
        <w:rPr>
          <w:rFonts w:cs="Arial"/>
          <w:sz w:val="20"/>
        </w:rPr>
        <w:t xml:space="preserve">their ideas for the </w:t>
      </w:r>
      <w:r w:rsidR="00897DDD" w:rsidRPr="00840EC3">
        <w:rPr>
          <w:rFonts w:cs="Arial"/>
          <w:sz w:val="20"/>
        </w:rPr>
        <w:t>DSM Proposed Case and later received program details for modeling of a DSM Advocacy Case (“Advocacy Case”) proposed by certain members of the DSMWG. Finally, the Company shared data with the DSMWG in preparation for, and leading up to, the 2025 IRP filing and this DSM Application</w:t>
      </w:r>
      <w:r w:rsidR="00E70A25" w:rsidRPr="00840EC3">
        <w:rPr>
          <w:rFonts w:cs="Arial"/>
          <w:sz w:val="20"/>
        </w:rPr>
        <w:t>.</w:t>
      </w:r>
    </w:p>
    <w:p w14:paraId="7293A012" w14:textId="77777777" w:rsidR="009D0B5B" w:rsidRDefault="009D0B5B">
      <w:pPr>
        <w:spacing w:after="160" w:line="259" w:lineRule="auto"/>
        <w:rPr>
          <w:rFonts w:ascii="Arial" w:hAnsi="Arial" w:cs="Arial"/>
          <w:b/>
          <w:sz w:val="24"/>
          <w:szCs w:val="24"/>
        </w:rPr>
      </w:pPr>
      <w:bookmarkStart w:id="18" w:name="_Toc346825952"/>
      <w:bookmarkStart w:id="19" w:name="_Toc536015731"/>
      <w:bookmarkStart w:id="20" w:name="_Toc536106684"/>
      <w:r>
        <w:rPr>
          <w:rFonts w:ascii="Arial" w:hAnsi="Arial" w:cs="Arial"/>
        </w:rPr>
        <w:br w:type="page"/>
      </w:r>
    </w:p>
    <w:p w14:paraId="61C8804F" w14:textId="55B3ECE3" w:rsidR="00826A70" w:rsidRPr="006C33B7" w:rsidRDefault="00826A70" w:rsidP="00694F9A">
      <w:pPr>
        <w:pStyle w:val="Heading2"/>
        <w:tabs>
          <w:tab w:val="clear" w:pos="1872"/>
          <w:tab w:val="num" w:pos="1440"/>
        </w:tabs>
        <w:spacing w:before="0" w:after="240" w:line="360" w:lineRule="auto"/>
        <w:ind w:left="0"/>
        <w:rPr>
          <w:rFonts w:ascii="Arial" w:hAnsi="Arial" w:cs="Arial"/>
        </w:rPr>
      </w:pPr>
      <w:r w:rsidRPr="006C33B7">
        <w:rPr>
          <w:rFonts w:ascii="Arial" w:hAnsi="Arial" w:cs="Arial"/>
        </w:rPr>
        <w:lastRenderedPageBreak/>
        <w:t>DSM Program Participation</w:t>
      </w:r>
      <w:bookmarkEnd w:id="18"/>
      <w:bookmarkEnd w:id="19"/>
      <w:bookmarkEnd w:id="20"/>
    </w:p>
    <w:p w14:paraId="63EF39FA" w14:textId="39D6B6CB" w:rsidR="00826A70" w:rsidRPr="00840EC3" w:rsidRDefault="00570258" w:rsidP="00E263F4">
      <w:pPr>
        <w:pStyle w:val="BodyText"/>
        <w:spacing w:after="240"/>
        <w:rPr>
          <w:rFonts w:cs="Arial"/>
          <w:sz w:val="20"/>
        </w:rPr>
      </w:pPr>
      <w:r w:rsidRPr="00840EC3">
        <w:rPr>
          <w:rFonts w:cs="Arial"/>
          <w:sz w:val="20"/>
        </w:rPr>
        <w:t xml:space="preserve">Program participation details are outlined in </w:t>
      </w:r>
      <w:r w:rsidR="009E5D63">
        <w:rPr>
          <w:rFonts w:cs="Arial"/>
          <w:sz w:val="20"/>
        </w:rPr>
        <w:t>Appendix H Program Design Metrics</w:t>
      </w:r>
      <w:r w:rsidRPr="00840EC3">
        <w:rPr>
          <w:rFonts w:cs="Arial"/>
          <w:sz w:val="20"/>
        </w:rPr>
        <w:t>. Appendix B contains a summary of the future projections of planned customer participation by program</w:t>
      </w:r>
      <w:r w:rsidR="00826A70" w:rsidRPr="00840EC3">
        <w:rPr>
          <w:rFonts w:cs="Arial"/>
          <w:sz w:val="20"/>
        </w:rPr>
        <w:t xml:space="preserve">. </w:t>
      </w:r>
      <w:r w:rsidR="0084474D" w:rsidRPr="00840EC3">
        <w:rPr>
          <w:rFonts w:cs="Arial"/>
          <w:sz w:val="20"/>
        </w:rPr>
        <w:t>These appendices are in the 2025 DSM Program Planner Summary in Docket No. 56003.</w:t>
      </w:r>
      <w:r w:rsidR="00826A70" w:rsidRPr="00840EC3">
        <w:rPr>
          <w:rFonts w:cs="Arial"/>
          <w:sz w:val="20"/>
        </w:rPr>
        <w:t xml:space="preserve"> </w:t>
      </w:r>
    </w:p>
    <w:p w14:paraId="6B901F82" w14:textId="3297AC1C" w:rsidR="00826A70" w:rsidRPr="00A23A55" w:rsidRDefault="00826A70" w:rsidP="00694F9A">
      <w:pPr>
        <w:pStyle w:val="Heading2"/>
        <w:tabs>
          <w:tab w:val="clear" w:pos="1872"/>
          <w:tab w:val="num" w:pos="1440"/>
        </w:tabs>
        <w:spacing w:before="0" w:after="240" w:line="360" w:lineRule="auto"/>
        <w:ind w:left="0"/>
        <w:rPr>
          <w:rFonts w:ascii="Arial" w:hAnsi="Arial" w:cs="Arial"/>
        </w:rPr>
      </w:pPr>
      <w:bookmarkStart w:id="21" w:name="_Toc346825953"/>
      <w:bookmarkStart w:id="22" w:name="_Toc536015732"/>
      <w:bookmarkStart w:id="23" w:name="_Toc536106685"/>
      <w:r w:rsidRPr="00A23A55">
        <w:rPr>
          <w:rFonts w:ascii="Arial" w:hAnsi="Arial" w:cs="Arial"/>
        </w:rPr>
        <w:t>DSM Program Budgets</w:t>
      </w:r>
      <w:bookmarkEnd w:id="21"/>
      <w:bookmarkEnd w:id="22"/>
      <w:bookmarkEnd w:id="23"/>
    </w:p>
    <w:p w14:paraId="11A29B65" w14:textId="11F19FE0" w:rsidR="00570258" w:rsidRPr="00840EC3" w:rsidRDefault="00570258" w:rsidP="00CD06CE">
      <w:pPr>
        <w:pStyle w:val="BodyText"/>
        <w:spacing w:after="240"/>
        <w:rPr>
          <w:rFonts w:cs="Arial"/>
          <w:sz w:val="20"/>
        </w:rPr>
      </w:pPr>
      <w:bookmarkStart w:id="24" w:name="_Toc346825954"/>
      <w:bookmarkStart w:id="25" w:name="_Toc536015733"/>
      <w:r w:rsidRPr="00840EC3">
        <w:rPr>
          <w:rFonts w:cs="Arial"/>
          <w:sz w:val="20"/>
        </w:rPr>
        <w:t xml:space="preserve">Program budgets are outlined in </w:t>
      </w:r>
      <w:r w:rsidR="00954DD1">
        <w:rPr>
          <w:rFonts w:cs="Arial"/>
          <w:sz w:val="20"/>
        </w:rPr>
        <w:t>Appendix H Program Design Metrics</w:t>
      </w:r>
      <w:r w:rsidRPr="00840EC3">
        <w:rPr>
          <w:rFonts w:cs="Arial"/>
          <w:sz w:val="20"/>
        </w:rPr>
        <w:t>. In addition, Appendix C</w:t>
      </w:r>
      <w:r w:rsidR="368EEB80" w:rsidRPr="7FBDCE8E">
        <w:rPr>
          <w:rFonts w:cs="Arial"/>
          <w:sz w:val="20"/>
        </w:rPr>
        <w:t>-1</w:t>
      </w:r>
      <w:r w:rsidRPr="00840EC3">
        <w:rPr>
          <w:rFonts w:cs="Arial"/>
          <w:sz w:val="20"/>
        </w:rPr>
        <w:t xml:space="preserve"> contains summary budget information for </w:t>
      </w:r>
      <w:r w:rsidR="00605F44" w:rsidRPr="00840EC3">
        <w:rPr>
          <w:rFonts w:cs="Arial"/>
          <w:sz w:val="20"/>
        </w:rPr>
        <w:t>all</w:t>
      </w:r>
      <w:r w:rsidR="00485BAC" w:rsidRPr="00840EC3">
        <w:rPr>
          <w:rFonts w:cs="Arial"/>
          <w:sz w:val="20"/>
        </w:rPr>
        <w:t xml:space="preserve"> </w:t>
      </w:r>
      <w:r w:rsidRPr="00840EC3">
        <w:rPr>
          <w:rFonts w:cs="Arial"/>
          <w:sz w:val="20"/>
        </w:rPr>
        <w:t>the proposed programs. Appendix C</w:t>
      </w:r>
      <w:r w:rsidR="60D701CE" w:rsidRPr="7FBDCE8E">
        <w:rPr>
          <w:rFonts w:cs="Arial"/>
          <w:sz w:val="20"/>
        </w:rPr>
        <w:t>-2</w:t>
      </w:r>
      <w:r w:rsidRPr="00840EC3">
        <w:rPr>
          <w:rFonts w:cs="Arial"/>
          <w:sz w:val="20"/>
        </w:rPr>
        <w:t xml:space="preserve"> contains budget information for </w:t>
      </w:r>
      <w:r w:rsidR="00774C5D" w:rsidRPr="00840EC3">
        <w:rPr>
          <w:rFonts w:cs="Arial"/>
          <w:sz w:val="20"/>
        </w:rPr>
        <w:t>certified</w:t>
      </w:r>
      <w:r w:rsidRPr="00840EC3">
        <w:rPr>
          <w:rFonts w:cs="Arial"/>
          <w:sz w:val="20"/>
        </w:rPr>
        <w:t xml:space="preserve"> program</w:t>
      </w:r>
      <w:r w:rsidR="00774C5D" w:rsidRPr="00840EC3">
        <w:rPr>
          <w:rFonts w:cs="Arial"/>
          <w:sz w:val="20"/>
        </w:rPr>
        <w:t>s</w:t>
      </w:r>
      <w:r w:rsidRPr="00840EC3">
        <w:rPr>
          <w:rFonts w:cs="Arial"/>
          <w:sz w:val="20"/>
        </w:rPr>
        <w:t xml:space="preserve"> and other DSM activities. Consistent with how the Company has operated in the past, Georgia Power will implement the proposed programs and adhere to the certified program budgets approved by the Commission in this certification request. </w:t>
      </w:r>
      <w:r w:rsidR="0084474D" w:rsidRPr="00840EC3">
        <w:rPr>
          <w:rFonts w:cs="Arial"/>
          <w:sz w:val="20"/>
        </w:rPr>
        <w:t>These appendices are in the 2025 DSM Program Planner Summary in Docket No. 56003.</w:t>
      </w:r>
      <w:r w:rsidRPr="00840EC3">
        <w:rPr>
          <w:rFonts w:cs="Arial"/>
          <w:sz w:val="20"/>
        </w:rPr>
        <w:t xml:space="preserve">   </w:t>
      </w:r>
    </w:p>
    <w:p w14:paraId="411277EB" w14:textId="22754C70" w:rsidR="00826A70" w:rsidRPr="00A23A55" w:rsidRDefault="00826A70" w:rsidP="00694F9A">
      <w:pPr>
        <w:pStyle w:val="Heading2"/>
        <w:tabs>
          <w:tab w:val="clear" w:pos="1872"/>
          <w:tab w:val="num" w:pos="1440"/>
        </w:tabs>
        <w:spacing w:before="0" w:after="240" w:line="360" w:lineRule="auto"/>
        <w:ind w:left="0"/>
        <w:rPr>
          <w:rFonts w:ascii="Arial" w:hAnsi="Arial" w:cs="Arial"/>
        </w:rPr>
      </w:pPr>
      <w:bookmarkStart w:id="26" w:name="_Toc536106686"/>
      <w:r w:rsidRPr="00A23A55">
        <w:rPr>
          <w:rFonts w:ascii="Arial" w:hAnsi="Arial" w:cs="Arial"/>
        </w:rPr>
        <w:t>DSM Program Impacts</w:t>
      </w:r>
      <w:bookmarkEnd w:id="24"/>
      <w:bookmarkEnd w:id="25"/>
      <w:bookmarkEnd w:id="26"/>
    </w:p>
    <w:p w14:paraId="09D7CA16" w14:textId="3F4973B0" w:rsidR="00570258" w:rsidRPr="00840EC3" w:rsidRDefault="00570258" w:rsidP="00E263F4">
      <w:pPr>
        <w:pStyle w:val="BodyText"/>
        <w:spacing w:after="240"/>
        <w:rPr>
          <w:rFonts w:cs="Arial"/>
          <w:sz w:val="20"/>
        </w:rPr>
      </w:pPr>
      <w:bookmarkStart w:id="27" w:name="_Toc346825955"/>
      <w:bookmarkStart w:id="28" w:name="_Toc536015734"/>
      <w:r w:rsidRPr="006E4A1B">
        <w:rPr>
          <w:rFonts w:cs="Arial"/>
          <w:sz w:val="20"/>
        </w:rPr>
        <w:t xml:space="preserve">The Company currently estimates that </w:t>
      </w:r>
      <w:r w:rsidR="00F93C71" w:rsidRPr="006E4A1B">
        <w:rPr>
          <w:rFonts w:cs="Arial"/>
          <w:sz w:val="20"/>
        </w:rPr>
        <w:t>the</w:t>
      </w:r>
      <w:r w:rsidRPr="006E4A1B">
        <w:rPr>
          <w:rFonts w:cs="Arial"/>
          <w:sz w:val="20"/>
        </w:rPr>
        <w:t xml:space="preserve"> energy efficiency programs </w:t>
      </w:r>
      <w:r w:rsidR="00EE4497" w:rsidRPr="006E4A1B">
        <w:rPr>
          <w:rFonts w:cs="Arial"/>
          <w:sz w:val="20"/>
        </w:rPr>
        <w:t xml:space="preserve">designed in the Proposed Case </w:t>
      </w:r>
      <w:r w:rsidRPr="006E4A1B">
        <w:rPr>
          <w:rFonts w:cs="Arial"/>
          <w:sz w:val="20"/>
        </w:rPr>
        <w:t xml:space="preserve">will result, on average, in approximately </w:t>
      </w:r>
      <w:r w:rsidR="00D07AD2" w:rsidRPr="006E4A1B">
        <w:rPr>
          <w:rFonts w:cs="Arial"/>
          <w:sz w:val="20"/>
        </w:rPr>
        <w:t xml:space="preserve">224 </w:t>
      </w:r>
      <w:r w:rsidRPr="006E4A1B">
        <w:rPr>
          <w:rFonts w:cs="Arial"/>
          <w:sz w:val="20"/>
        </w:rPr>
        <w:t xml:space="preserve">megawatts (“MW”) of demand reduction and </w:t>
      </w:r>
      <w:r w:rsidR="00B374EB" w:rsidRPr="006E4A1B">
        <w:rPr>
          <w:rFonts w:cs="Arial"/>
          <w:sz w:val="20"/>
        </w:rPr>
        <w:t xml:space="preserve">741 </w:t>
      </w:r>
      <w:r w:rsidR="00D2325B" w:rsidRPr="006E4A1B">
        <w:rPr>
          <w:rFonts w:cs="Arial"/>
          <w:sz w:val="20"/>
        </w:rPr>
        <w:t xml:space="preserve">gigawatt </w:t>
      </w:r>
      <w:r w:rsidRPr="00840EC3">
        <w:rPr>
          <w:rFonts w:cs="Arial"/>
          <w:sz w:val="20"/>
        </w:rPr>
        <w:t>hours (“</w:t>
      </w:r>
      <w:r w:rsidR="00E74500" w:rsidRPr="00840EC3">
        <w:rPr>
          <w:rFonts w:cs="Arial"/>
          <w:sz w:val="20"/>
        </w:rPr>
        <w:t>G</w:t>
      </w:r>
      <w:r w:rsidRPr="00840EC3">
        <w:rPr>
          <w:rFonts w:cs="Arial"/>
          <w:sz w:val="20"/>
        </w:rPr>
        <w:t>Wh”) of energy reductions annually for years</w:t>
      </w:r>
      <w:r w:rsidR="00374263" w:rsidRPr="00840EC3">
        <w:rPr>
          <w:rFonts w:cs="Arial"/>
          <w:sz w:val="20"/>
        </w:rPr>
        <w:t xml:space="preserve"> 2026-2028</w:t>
      </w:r>
      <w:r w:rsidRPr="00840EC3">
        <w:rPr>
          <w:rFonts w:cs="Arial"/>
          <w:sz w:val="20"/>
        </w:rPr>
        <w:t xml:space="preserve">, based on the implementation levels detailed in this filing.  Specific energy and demand impacts by program are estimated and outlined in </w:t>
      </w:r>
      <w:r w:rsidR="000D60EE">
        <w:rPr>
          <w:rFonts w:cs="Arial"/>
          <w:sz w:val="20"/>
        </w:rPr>
        <w:t>Appendix H Program Design Metrics</w:t>
      </w:r>
      <w:r w:rsidRPr="00840EC3">
        <w:rPr>
          <w:rFonts w:cs="Arial"/>
          <w:sz w:val="20"/>
        </w:rPr>
        <w:t>. Appendix D</w:t>
      </w:r>
      <w:r w:rsidR="7C069472" w:rsidRPr="7FBDCE8E">
        <w:rPr>
          <w:rFonts w:cs="Arial"/>
          <w:sz w:val="20"/>
        </w:rPr>
        <w:t>-1 and D-2</w:t>
      </w:r>
      <w:r w:rsidR="3A769B62" w:rsidRPr="7FBDCE8E">
        <w:rPr>
          <w:rFonts w:cs="Arial"/>
          <w:sz w:val="20"/>
        </w:rPr>
        <w:t xml:space="preserve"> </w:t>
      </w:r>
      <w:r w:rsidRPr="00840EC3">
        <w:rPr>
          <w:rFonts w:cs="Arial"/>
          <w:sz w:val="20"/>
        </w:rPr>
        <w:t>contains the planned demand and energy impact estimates by program</w:t>
      </w:r>
      <w:r w:rsidR="000845C8" w:rsidRPr="00840EC3">
        <w:rPr>
          <w:rFonts w:cs="Arial"/>
          <w:sz w:val="20"/>
        </w:rPr>
        <w:t xml:space="preserve"> in addition to carbon </w:t>
      </w:r>
      <w:r w:rsidR="00F5456D" w:rsidRPr="00840EC3">
        <w:rPr>
          <w:rFonts w:cs="Arial"/>
          <w:sz w:val="20"/>
        </w:rPr>
        <w:t>savings</w:t>
      </w:r>
      <w:r w:rsidRPr="00840EC3">
        <w:rPr>
          <w:rFonts w:cs="Arial"/>
          <w:sz w:val="20"/>
        </w:rPr>
        <w:t xml:space="preserve">. </w:t>
      </w:r>
      <w:r w:rsidR="0084474D" w:rsidRPr="00840EC3">
        <w:rPr>
          <w:rFonts w:cs="Arial"/>
          <w:sz w:val="20"/>
        </w:rPr>
        <w:t>These appendices are in the 2025 DSM Program Planner Summary in Docket No. 56003.</w:t>
      </w:r>
      <w:r w:rsidRPr="00840EC3">
        <w:rPr>
          <w:rFonts w:cs="Arial"/>
          <w:sz w:val="20"/>
        </w:rPr>
        <w:t xml:space="preserve"> </w:t>
      </w:r>
    </w:p>
    <w:p w14:paraId="21D894DE" w14:textId="3695FBD2" w:rsidR="00826A70" w:rsidRPr="00A23A55" w:rsidRDefault="00826A70" w:rsidP="00694F9A">
      <w:pPr>
        <w:pStyle w:val="Heading2"/>
        <w:tabs>
          <w:tab w:val="clear" w:pos="1872"/>
          <w:tab w:val="num" w:pos="1440"/>
        </w:tabs>
        <w:spacing w:before="0" w:after="240" w:line="360" w:lineRule="auto"/>
        <w:ind w:left="0"/>
        <w:rPr>
          <w:rFonts w:ascii="Arial" w:hAnsi="Arial" w:cs="Arial"/>
        </w:rPr>
      </w:pPr>
      <w:bookmarkStart w:id="29" w:name="_Toc536106687"/>
      <w:r w:rsidRPr="00A23A55">
        <w:rPr>
          <w:rFonts w:ascii="Arial" w:hAnsi="Arial" w:cs="Arial"/>
        </w:rPr>
        <w:t>DSM Program Cost</w:t>
      </w:r>
      <w:r w:rsidR="00577886">
        <w:rPr>
          <w:rFonts w:ascii="Arial" w:hAnsi="Arial" w:cs="Arial"/>
        </w:rPr>
        <w:t>-</w:t>
      </w:r>
      <w:r w:rsidRPr="00A23A55">
        <w:rPr>
          <w:rFonts w:ascii="Arial" w:hAnsi="Arial" w:cs="Arial"/>
        </w:rPr>
        <w:t>Effectiveness</w:t>
      </w:r>
      <w:bookmarkEnd w:id="27"/>
      <w:bookmarkEnd w:id="28"/>
      <w:bookmarkEnd w:id="29"/>
    </w:p>
    <w:p w14:paraId="710F2575" w14:textId="58650FEC" w:rsidR="00514CA5" w:rsidRPr="006E4A1B" w:rsidRDefault="31B2447F" w:rsidP="00CD06CE">
      <w:pPr>
        <w:spacing w:after="240" w:line="360" w:lineRule="auto"/>
        <w:ind w:firstLine="720"/>
        <w:jc w:val="both"/>
        <w:rPr>
          <w:rFonts w:ascii="Arial" w:hAnsi="Arial" w:cs="Arial"/>
        </w:rPr>
      </w:pPr>
      <w:bookmarkStart w:id="30" w:name="_Toc346825956"/>
      <w:bookmarkStart w:id="31" w:name="_Toc536015735"/>
      <w:r w:rsidRPr="006E4A1B">
        <w:rPr>
          <w:rFonts w:ascii="Arial" w:hAnsi="Arial" w:cs="Arial"/>
        </w:rPr>
        <w:t>Program cost</w:t>
      </w:r>
      <w:r w:rsidR="00595493" w:rsidRPr="006E4A1B">
        <w:rPr>
          <w:rFonts w:ascii="Arial" w:hAnsi="Arial" w:cs="Arial"/>
        </w:rPr>
        <w:t>-</w:t>
      </w:r>
      <w:r w:rsidRPr="006E4A1B">
        <w:rPr>
          <w:rFonts w:ascii="Arial" w:hAnsi="Arial" w:cs="Arial"/>
        </w:rPr>
        <w:t xml:space="preserve">effectiveness calculations are estimated and outlined </w:t>
      </w:r>
      <w:r w:rsidRPr="00D8369F">
        <w:rPr>
          <w:rFonts w:ascii="Arial" w:hAnsi="Arial" w:cs="Arial"/>
        </w:rPr>
        <w:t xml:space="preserve">in </w:t>
      </w:r>
      <w:r w:rsidR="00D8369F" w:rsidRPr="00D8369F">
        <w:rPr>
          <w:rFonts w:ascii="Arial" w:hAnsi="Arial" w:cs="Arial"/>
        </w:rPr>
        <w:t>Appendix H Program Design Metrics</w:t>
      </w:r>
      <w:r w:rsidRPr="00D8369F">
        <w:rPr>
          <w:rFonts w:ascii="Arial" w:hAnsi="Arial" w:cs="Arial"/>
        </w:rPr>
        <w:t>. In addition, Appendix</w:t>
      </w:r>
      <w:r w:rsidRPr="006E4A1B">
        <w:rPr>
          <w:rFonts w:ascii="Arial" w:hAnsi="Arial" w:cs="Arial"/>
        </w:rPr>
        <w:t xml:space="preserve"> E contains the summary of the cost</w:t>
      </w:r>
      <w:r w:rsidR="00595493" w:rsidRPr="006E4A1B">
        <w:rPr>
          <w:rFonts w:ascii="Arial" w:hAnsi="Arial" w:cs="Arial"/>
        </w:rPr>
        <w:t>-</w:t>
      </w:r>
      <w:r w:rsidRPr="006E4A1B">
        <w:rPr>
          <w:rFonts w:ascii="Arial" w:hAnsi="Arial" w:cs="Arial"/>
        </w:rPr>
        <w:t xml:space="preserve">effectiveness tests for DSM programs the Company has filed. </w:t>
      </w:r>
      <w:r w:rsidR="004033C7" w:rsidRPr="006E4A1B">
        <w:rPr>
          <w:rFonts w:ascii="Arial" w:hAnsi="Arial" w:cs="Arial"/>
        </w:rPr>
        <w:t>These appendices are in the 2025 DSM Program Planner Summary in Docket No. 56003.</w:t>
      </w:r>
      <w:r w:rsidR="009F19B0" w:rsidRPr="006E4A1B">
        <w:rPr>
          <w:rFonts w:cs="Arial"/>
        </w:rPr>
        <w:t xml:space="preserve"> </w:t>
      </w:r>
      <w:r w:rsidR="00775172" w:rsidRPr="006E4A1B">
        <w:rPr>
          <w:rFonts w:ascii="Arial" w:eastAsia="Calibri" w:hAnsi="Arial" w:cs="Arial"/>
        </w:rPr>
        <w:t xml:space="preserve">Even though avoided energy costs have increased since the 2022 IRP which has a positive impact on energy efficiency economics, both Total Resource Cost (“TRC”) and Rate Impact Measure (“RIM”) test results have declined primarily due to the substantial amount of resources needed to achieve high energy savings resulting from the Vogtle Prudence Order.  This trend in declining economics continues to raise concerns for the Company as it strives to balance the economic benefits that DSM programs provide to participating customers with the rate impacts to all residential and commercial customers, whether they participate in the programs or not. </w:t>
      </w:r>
      <w:r w:rsidRPr="006E4A1B">
        <w:rPr>
          <w:rFonts w:ascii="Arial" w:hAnsi="Arial" w:cs="Arial"/>
        </w:rPr>
        <w:t xml:space="preserve">The Company plans to monitor program costs and economics through </w:t>
      </w:r>
      <w:r w:rsidR="00B224F6" w:rsidRPr="006E4A1B">
        <w:rPr>
          <w:rFonts w:ascii="Arial" w:hAnsi="Arial" w:cs="Arial"/>
        </w:rPr>
        <w:t>2028</w:t>
      </w:r>
      <w:r w:rsidRPr="006E4A1B">
        <w:rPr>
          <w:rFonts w:ascii="Arial" w:hAnsi="Arial" w:cs="Arial"/>
        </w:rPr>
        <w:t xml:space="preserve"> and will be prepared to modify programs if significant upward pressure on rates continues.</w:t>
      </w:r>
    </w:p>
    <w:p w14:paraId="24A6621F" w14:textId="79075F8B" w:rsidR="00E54DCB" w:rsidRPr="006E4A1B" w:rsidRDefault="00B10AAF" w:rsidP="003F1FCD">
      <w:pPr>
        <w:spacing w:after="240" w:line="360" w:lineRule="auto"/>
        <w:ind w:firstLine="720"/>
        <w:jc w:val="both"/>
        <w:rPr>
          <w:rFonts w:ascii="Arial" w:hAnsi="Arial" w:cs="Arial"/>
        </w:rPr>
      </w:pPr>
      <w:r w:rsidRPr="006E4A1B">
        <w:rPr>
          <w:rFonts w:ascii="Arial" w:hAnsi="Arial" w:cs="Arial"/>
        </w:rPr>
        <w:lastRenderedPageBreak/>
        <w:t xml:space="preserve">The Company is seeking a waiver of the TRC requirement within Commission Rule 515-3-4-.04(4)(a)(3) for the inclusion of </w:t>
      </w:r>
      <w:r w:rsidR="00E54DCB" w:rsidRPr="006E4A1B">
        <w:rPr>
          <w:rFonts w:ascii="Arial" w:hAnsi="Arial" w:cs="Arial"/>
        </w:rPr>
        <w:t xml:space="preserve">the </w:t>
      </w:r>
      <w:r w:rsidR="00062CBE" w:rsidRPr="006E4A1B">
        <w:rPr>
          <w:rFonts w:ascii="Arial" w:hAnsi="Arial" w:cs="Arial"/>
        </w:rPr>
        <w:t xml:space="preserve">Residential </w:t>
      </w:r>
      <w:r w:rsidR="00E54DCB" w:rsidRPr="006E4A1B">
        <w:rPr>
          <w:rFonts w:ascii="Arial" w:hAnsi="Arial" w:cs="Arial"/>
        </w:rPr>
        <w:t>Home Energy Improvement, Energy Assistance for Savings and Efficiency</w:t>
      </w:r>
      <w:r w:rsidR="00CA703A" w:rsidRPr="006E4A1B">
        <w:rPr>
          <w:rFonts w:ascii="Arial" w:hAnsi="Arial" w:cs="Arial"/>
        </w:rPr>
        <w:t>,</w:t>
      </w:r>
      <w:r w:rsidR="00E54DCB" w:rsidRPr="006E4A1B">
        <w:rPr>
          <w:rFonts w:ascii="Arial" w:hAnsi="Arial" w:cs="Arial"/>
        </w:rPr>
        <w:t xml:space="preserve"> </w:t>
      </w:r>
      <w:r w:rsidR="00062CBE" w:rsidRPr="006E4A1B">
        <w:rPr>
          <w:rFonts w:ascii="Arial" w:hAnsi="Arial" w:cs="Arial"/>
        </w:rPr>
        <w:t xml:space="preserve">and </w:t>
      </w:r>
      <w:proofErr w:type="spellStart"/>
      <w:r w:rsidR="00E54DCB" w:rsidRPr="006E4A1B">
        <w:rPr>
          <w:rFonts w:ascii="Arial" w:hAnsi="Arial" w:cs="Arial"/>
        </w:rPr>
        <w:t>HopeWorks</w:t>
      </w:r>
      <w:proofErr w:type="spellEnd"/>
      <w:r w:rsidR="00E54DCB" w:rsidRPr="006E4A1B">
        <w:rPr>
          <w:rFonts w:ascii="Arial" w:hAnsi="Arial" w:cs="Arial"/>
        </w:rPr>
        <w:t xml:space="preserve"> </w:t>
      </w:r>
      <w:r w:rsidR="00062CBE" w:rsidRPr="006E4A1B">
        <w:rPr>
          <w:rFonts w:ascii="Arial" w:hAnsi="Arial" w:cs="Arial"/>
        </w:rPr>
        <w:t xml:space="preserve">programs and Commercial Custom </w:t>
      </w:r>
      <w:r w:rsidR="00E54DCB" w:rsidRPr="006E4A1B">
        <w:rPr>
          <w:rFonts w:ascii="Arial" w:hAnsi="Arial" w:cs="Arial"/>
        </w:rPr>
        <w:t xml:space="preserve">program due to </w:t>
      </w:r>
      <w:r w:rsidR="00A9223B" w:rsidRPr="006E4A1B">
        <w:rPr>
          <w:rFonts w:ascii="Arial" w:hAnsi="Arial" w:cs="Arial"/>
        </w:rPr>
        <w:t>the value these programs</w:t>
      </w:r>
      <w:r w:rsidR="00A52FA6" w:rsidRPr="006E4A1B">
        <w:rPr>
          <w:rFonts w:ascii="Arial" w:hAnsi="Arial" w:cs="Arial"/>
        </w:rPr>
        <w:t xml:space="preserve"> provide to </w:t>
      </w:r>
      <w:r w:rsidR="00E54DCB" w:rsidRPr="006E4A1B">
        <w:rPr>
          <w:rFonts w:ascii="Arial" w:hAnsi="Arial" w:cs="Arial"/>
        </w:rPr>
        <w:t>customers</w:t>
      </w:r>
      <w:r w:rsidR="0024547B" w:rsidRPr="006E4A1B">
        <w:rPr>
          <w:rFonts w:ascii="Arial" w:hAnsi="Arial" w:cs="Arial"/>
        </w:rPr>
        <w:t>, and the need for these programs to achieve the targeted energy savings outlined in the Vogtle Prudence Order</w:t>
      </w:r>
      <w:r w:rsidR="00E54DCB" w:rsidRPr="006E4A1B">
        <w:rPr>
          <w:rFonts w:ascii="Arial" w:hAnsi="Arial" w:cs="Arial"/>
        </w:rPr>
        <w:t xml:space="preserve">. </w:t>
      </w:r>
      <w:r w:rsidR="00AE2C12" w:rsidRPr="006E4A1B">
        <w:rPr>
          <w:rFonts w:ascii="Arial" w:hAnsi="Arial" w:cs="Arial"/>
        </w:rPr>
        <w:t>Each of t</w:t>
      </w:r>
      <w:r w:rsidR="00E54DCB" w:rsidRPr="006E4A1B">
        <w:rPr>
          <w:rFonts w:ascii="Arial" w:hAnsi="Arial" w:cs="Arial"/>
        </w:rPr>
        <w:t>hese programs</w:t>
      </w:r>
      <w:r w:rsidR="00AE2C12" w:rsidRPr="006E4A1B">
        <w:rPr>
          <w:rFonts w:ascii="Arial" w:hAnsi="Arial" w:cs="Arial"/>
        </w:rPr>
        <w:t xml:space="preserve"> has</w:t>
      </w:r>
      <w:r w:rsidR="00E54DCB" w:rsidRPr="006E4A1B">
        <w:rPr>
          <w:rFonts w:ascii="Arial" w:hAnsi="Arial" w:cs="Arial"/>
        </w:rPr>
        <w:t xml:space="preserve"> high customer satisfaction and market potential. </w:t>
      </w:r>
      <w:r w:rsidR="00AE2C12" w:rsidRPr="006E4A1B">
        <w:rPr>
          <w:rFonts w:ascii="Arial" w:hAnsi="Arial" w:cs="Arial"/>
        </w:rPr>
        <w:t>However, t</w:t>
      </w:r>
      <w:r w:rsidR="00E54DCB" w:rsidRPr="006E4A1B">
        <w:rPr>
          <w:rFonts w:ascii="Arial" w:hAnsi="Arial" w:cs="Arial"/>
        </w:rPr>
        <w:t>he programs do not reflect positive TRC results for the 2025 IRP cycle due to</w:t>
      </w:r>
      <w:r w:rsidR="00AE2C12" w:rsidRPr="006E4A1B">
        <w:rPr>
          <w:rFonts w:ascii="Arial" w:hAnsi="Arial" w:cs="Arial"/>
        </w:rPr>
        <w:t xml:space="preserve"> the significant</w:t>
      </w:r>
      <w:r w:rsidR="00E54DCB" w:rsidRPr="006E4A1B">
        <w:rPr>
          <w:rFonts w:ascii="Arial" w:hAnsi="Arial" w:cs="Arial"/>
        </w:rPr>
        <w:t xml:space="preserve"> resources needed to achieve the large energy savings </w:t>
      </w:r>
      <w:r w:rsidR="00E442CC" w:rsidRPr="006E4A1B">
        <w:rPr>
          <w:rFonts w:ascii="Arial" w:hAnsi="Arial" w:cs="Arial"/>
        </w:rPr>
        <w:t>target</w:t>
      </w:r>
      <w:r w:rsidR="007442D1" w:rsidRPr="006E4A1B">
        <w:rPr>
          <w:rFonts w:ascii="Arial" w:hAnsi="Arial" w:cs="Arial"/>
        </w:rPr>
        <w:t xml:space="preserve"> agreed to in</w:t>
      </w:r>
      <w:r w:rsidR="00E54DCB" w:rsidRPr="006E4A1B" w:rsidDel="007442D1">
        <w:rPr>
          <w:rFonts w:ascii="Arial" w:hAnsi="Arial" w:cs="Arial"/>
        </w:rPr>
        <w:t xml:space="preserve"> </w:t>
      </w:r>
      <w:r w:rsidR="003160E0">
        <w:rPr>
          <w:rFonts w:ascii="Arial" w:hAnsi="Arial" w:cs="Arial"/>
        </w:rPr>
        <w:t xml:space="preserve">the </w:t>
      </w:r>
      <w:r w:rsidR="00A2445A" w:rsidRPr="006E4A1B">
        <w:rPr>
          <w:rFonts w:ascii="Arial" w:hAnsi="Arial" w:cs="Arial"/>
        </w:rPr>
        <w:t>Vogtle Prudence</w:t>
      </w:r>
      <w:r w:rsidR="008C4E81" w:rsidRPr="006E4A1B">
        <w:rPr>
          <w:rFonts w:ascii="Arial" w:hAnsi="Arial" w:cs="Arial"/>
        </w:rPr>
        <w:t xml:space="preserve"> Order</w:t>
      </w:r>
      <w:r w:rsidR="00E54DCB" w:rsidRPr="006E4A1B">
        <w:rPr>
          <w:rFonts w:ascii="Arial" w:hAnsi="Arial" w:cs="Arial"/>
        </w:rPr>
        <w:t xml:space="preserve">. </w:t>
      </w:r>
    </w:p>
    <w:p w14:paraId="33E49247" w14:textId="326E16C6" w:rsidR="00826A70" w:rsidRPr="00A23A55" w:rsidRDefault="00826A70" w:rsidP="00745820">
      <w:pPr>
        <w:pStyle w:val="Heading2"/>
        <w:tabs>
          <w:tab w:val="clear" w:pos="1872"/>
          <w:tab w:val="num" w:pos="1440"/>
        </w:tabs>
        <w:spacing w:before="0" w:after="240" w:line="360" w:lineRule="auto"/>
        <w:ind w:left="0"/>
        <w:rPr>
          <w:rFonts w:ascii="Arial" w:hAnsi="Arial" w:cs="Arial"/>
        </w:rPr>
      </w:pPr>
      <w:bookmarkStart w:id="32" w:name="_Toc536106688"/>
      <w:bookmarkEnd w:id="30"/>
      <w:bookmarkEnd w:id="31"/>
      <w:r w:rsidRPr="00A23A55">
        <w:rPr>
          <w:rFonts w:ascii="Arial" w:hAnsi="Arial" w:cs="Arial"/>
        </w:rPr>
        <w:t>DSM Program Milestones</w:t>
      </w:r>
      <w:bookmarkEnd w:id="32"/>
    </w:p>
    <w:p w14:paraId="62CC8289" w14:textId="49B9CEAE" w:rsidR="00826A70" w:rsidRPr="006963FA" w:rsidRDefault="00570258" w:rsidP="00B82650">
      <w:pPr>
        <w:pStyle w:val="BodyText"/>
        <w:spacing w:after="240"/>
        <w:rPr>
          <w:rFonts w:cs="Arial"/>
          <w:sz w:val="20"/>
        </w:rPr>
      </w:pPr>
      <w:r w:rsidRPr="006963FA">
        <w:rPr>
          <w:rFonts w:cs="Arial"/>
          <w:sz w:val="20"/>
        </w:rPr>
        <w:t xml:space="preserve">Upon Commission approval of this DSM Application, the Company will finalize its plans to implement the DSM programs for </w:t>
      </w:r>
      <w:r w:rsidR="00221F47" w:rsidRPr="006963FA">
        <w:rPr>
          <w:rFonts w:cs="Arial"/>
          <w:sz w:val="20"/>
        </w:rPr>
        <w:t>2026</w:t>
      </w:r>
      <w:r w:rsidR="187FF6F0" w:rsidRPr="006963FA">
        <w:rPr>
          <w:rFonts w:cs="Arial"/>
          <w:sz w:val="20"/>
        </w:rPr>
        <w:t xml:space="preserve"> </w:t>
      </w:r>
      <w:r w:rsidRPr="006963FA">
        <w:rPr>
          <w:rFonts w:cs="Arial"/>
          <w:sz w:val="20"/>
        </w:rPr>
        <w:t xml:space="preserve">during the last </w:t>
      </w:r>
      <w:r w:rsidR="00795B16" w:rsidRPr="006963FA">
        <w:rPr>
          <w:rFonts w:cs="Arial"/>
          <w:sz w:val="20"/>
        </w:rPr>
        <w:t xml:space="preserve">several </w:t>
      </w:r>
      <w:r w:rsidRPr="006963FA">
        <w:rPr>
          <w:rFonts w:cs="Arial"/>
          <w:sz w:val="20"/>
        </w:rPr>
        <w:t>months of</w:t>
      </w:r>
      <w:r w:rsidR="00795B16" w:rsidRPr="006963FA">
        <w:rPr>
          <w:rFonts w:cs="Arial"/>
          <w:sz w:val="20"/>
        </w:rPr>
        <w:t xml:space="preserve"> </w:t>
      </w:r>
      <w:r w:rsidR="00221F47" w:rsidRPr="006963FA">
        <w:rPr>
          <w:rFonts w:cs="Arial"/>
          <w:sz w:val="20"/>
        </w:rPr>
        <w:t>2025</w:t>
      </w:r>
      <w:r w:rsidRPr="006963FA">
        <w:rPr>
          <w:rFonts w:cs="Arial"/>
          <w:sz w:val="20"/>
        </w:rPr>
        <w:t xml:space="preserve">. This will include planning for the continuation of </w:t>
      </w:r>
      <w:r w:rsidR="00A24DD9" w:rsidRPr="006963FA">
        <w:rPr>
          <w:rFonts w:cs="Arial"/>
          <w:sz w:val="20"/>
        </w:rPr>
        <w:t>and</w:t>
      </w:r>
      <w:r w:rsidRPr="006963FA">
        <w:rPr>
          <w:rFonts w:cs="Arial"/>
          <w:sz w:val="20"/>
        </w:rPr>
        <w:t xml:space="preserve"> making modifications to some existing programs and beginning start</w:t>
      </w:r>
      <w:r w:rsidR="03E5CC89" w:rsidRPr="006963FA">
        <w:rPr>
          <w:rFonts w:cs="Arial"/>
          <w:sz w:val="20"/>
        </w:rPr>
        <w:t>-</w:t>
      </w:r>
      <w:r w:rsidRPr="006963FA">
        <w:rPr>
          <w:rFonts w:cs="Arial"/>
          <w:sz w:val="20"/>
        </w:rPr>
        <w:t xml:space="preserve">up activities </w:t>
      </w:r>
      <w:r w:rsidR="28220BA4" w:rsidRPr="006963FA">
        <w:rPr>
          <w:rFonts w:cs="Arial"/>
          <w:sz w:val="20"/>
        </w:rPr>
        <w:t xml:space="preserve">and </w:t>
      </w:r>
      <w:r w:rsidR="00110326" w:rsidRPr="006963FA">
        <w:rPr>
          <w:rFonts w:cs="Arial"/>
          <w:sz w:val="20"/>
        </w:rPr>
        <w:t>changes in program implementation</w:t>
      </w:r>
      <w:r w:rsidRPr="006963FA">
        <w:rPr>
          <w:rFonts w:cs="Arial"/>
          <w:sz w:val="20"/>
        </w:rPr>
        <w:t>, such as infrastructure refinement and contracting with third-party vendors. No sooner than six months after program implementation, the Company will begin process evaluations to review the effectiveness of key program elements. No sooner than twelve months after program implementation, the Company will begin impact evaluation studies</w:t>
      </w:r>
      <w:r w:rsidR="00230D01" w:rsidRPr="006963FA">
        <w:rPr>
          <w:rFonts w:cs="Arial"/>
          <w:sz w:val="20"/>
        </w:rPr>
        <w:t>. These studies</w:t>
      </w:r>
      <w:r w:rsidRPr="006963FA">
        <w:rPr>
          <w:rFonts w:cs="Arial"/>
          <w:sz w:val="20"/>
        </w:rPr>
        <w:t xml:space="preserve"> will attempt to verify projected demand and energy savings, as well as market effects</w:t>
      </w:r>
      <w:r w:rsidR="00C51286" w:rsidRPr="006963FA">
        <w:rPr>
          <w:rFonts w:cs="Arial"/>
          <w:sz w:val="20"/>
        </w:rPr>
        <w:t>,</w:t>
      </w:r>
      <w:r w:rsidRPr="006963FA">
        <w:rPr>
          <w:rFonts w:cs="Arial"/>
          <w:sz w:val="20"/>
        </w:rPr>
        <w:t xml:space="preserve"> such as free-ridership</w:t>
      </w:r>
      <w:r w:rsidR="00D27FD7" w:rsidRPr="006963FA">
        <w:rPr>
          <w:rFonts w:cs="Arial"/>
          <w:sz w:val="20"/>
        </w:rPr>
        <w:t xml:space="preserve"> and</w:t>
      </w:r>
      <w:r w:rsidR="00D753CB" w:rsidRPr="006963FA">
        <w:rPr>
          <w:rFonts w:cs="Arial"/>
          <w:sz w:val="20"/>
        </w:rPr>
        <w:t xml:space="preserve"> </w:t>
      </w:r>
      <w:r w:rsidRPr="006963FA">
        <w:rPr>
          <w:rFonts w:cs="Arial"/>
          <w:sz w:val="20"/>
        </w:rPr>
        <w:t>participant</w:t>
      </w:r>
      <w:r w:rsidR="00D753CB" w:rsidRPr="006963FA">
        <w:rPr>
          <w:rFonts w:cs="Arial"/>
          <w:sz w:val="20"/>
        </w:rPr>
        <w:t xml:space="preserve"> spillover</w:t>
      </w:r>
      <w:r w:rsidRPr="006963FA">
        <w:rPr>
          <w:rFonts w:cs="Arial"/>
          <w:sz w:val="20"/>
        </w:rPr>
        <w:t xml:space="preserve">. It is important to recognize that estimates of market effects from these studies are relevant to program participation at the time the estimates are made and are not necessarily indicative of market effects for future program participation. The Company recommends </w:t>
      </w:r>
      <w:r w:rsidR="00543E95" w:rsidRPr="006963FA">
        <w:rPr>
          <w:rFonts w:cs="Arial"/>
          <w:sz w:val="20"/>
        </w:rPr>
        <w:t>the continuation of</w:t>
      </w:r>
      <w:r w:rsidRPr="006963FA">
        <w:rPr>
          <w:rFonts w:cs="Arial"/>
          <w:sz w:val="20"/>
        </w:rPr>
        <w:t xml:space="preserve"> implementing evaluation results and applying deemed savings to the new program cycle beginning in January </w:t>
      </w:r>
      <w:r w:rsidR="0052449B" w:rsidRPr="006963FA">
        <w:rPr>
          <w:rFonts w:cs="Arial"/>
          <w:sz w:val="20"/>
        </w:rPr>
        <w:t>2029</w:t>
      </w:r>
      <w:r w:rsidR="509248E6" w:rsidRPr="006963FA">
        <w:rPr>
          <w:rFonts w:cs="Arial"/>
          <w:sz w:val="20"/>
        </w:rPr>
        <w:t xml:space="preserve"> </w:t>
      </w:r>
      <w:r w:rsidRPr="006963FA">
        <w:rPr>
          <w:rFonts w:cs="Arial"/>
          <w:sz w:val="20"/>
        </w:rPr>
        <w:t>to be consistent with the Company’s three-year IRP and DSM planning cycles.</w:t>
      </w:r>
    </w:p>
    <w:p w14:paraId="5AB8AC51" w14:textId="23E0FCDF" w:rsidR="00826A70" w:rsidRPr="00A23A55" w:rsidRDefault="00826A70" w:rsidP="00B82650">
      <w:pPr>
        <w:pStyle w:val="Heading1"/>
        <w:spacing w:after="240" w:line="360" w:lineRule="auto"/>
        <w:rPr>
          <w:rFonts w:ascii="Arial" w:hAnsi="Arial" w:cs="Arial"/>
        </w:rPr>
      </w:pPr>
      <w:bookmarkStart w:id="33" w:name="_Toc346825957"/>
      <w:bookmarkStart w:id="34" w:name="_Toc536015736"/>
      <w:bookmarkStart w:id="35" w:name="_Toc536106689"/>
      <w:r w:rsidRPr="00A23A55">
        <w:rPr>
          <w:rFonts w:ascii="Arial" w:hAnsi="Arial" w:cs="Arial"/>
        </w:rPr>
        <w:t>REGULATORY COST RECOVERY OF DSM PROGRAMS</w:t>
      </w:r>
      <w:bookmarkEnd w:id="33"/>
      <w:bookmarkEnd w:id="34"/>
      <w:bookmarkEnd w:id="35"/>
    </w:p>
    <w:p w14:paraId="1FB5AF7B" w14:textId="1039FF2E" w:rsidR="00570258" w:rsidRPr="006963FA" w:rsidRDefault="00570258" w:rsidP="00CD06CE">
      <w:pPr>
        <w:spacing w:after="240" w:line="360" w:lineRule="auto"/>
        <w:ind w:firstLine="634"/>
        <w:jc w:val="both"/>
        <w:rPr>
          <w:rFonts w:ascii="Arial" w:hAnsi="Arial" w:cs="Arial"/>
        </w:rPr>
      </w:pPr>
      <w:r w:rsidRPr="006963FA">
        <w:rPr>
          <w:rFonts w:ascii="Arial" w:hAnsi="Arial" w:cs="Arial"/>
        </w:rPr>
        <w:t xml:space="preserve">The Company requests approval of the costs for certified DSM programs and </w:t>
      </w:r>
      <w:r w:rsidR="00D56B98" w:rsidRPr="006963FA">
        <w:rPr>
          <w:rFonts w:ascii="Arial" w:hAnsi="Arial" w:cs="Arial"/>
        </w:rPr>
        <w:t xml:space="preserve">other DSM </w:t>
      </w:r>
      <w:r w:rsidRPr="006963FA">
        <w:rPr>
          <w:rFonts w:ascii="Arial" w:hAnsi="Arial" w:cs="Arial"/>
        </w:rPr>
        <w:t>activities as summarized in Appendix C</w:t>
      </w:r>
      <w:r w:rsidR="49A4399E" w:rsidRPr="19E67F2D">
        <w:rPr>
          <w:rFonts w:ascii="Arial" w:hAnsi="Arial" w:cs="Arial"/>
        </w:rPr>
        <w:t>-1 and C-2</w:t>
      </w:r>
      <w:r w:rsidRPr="006963FA">
        <w:rPr>
          <w:rFonts w:ascii="Arial" w:hAnsi="Arial" w:cs="Arial"/>
        </w:rPr>
        <w:t>. The Company also requests approval of an Additional Sum amount for all certified DSM programs</w:t>
      </w:r>
      <w:r w:rsidR="009E4682" w:rsidRPr="006963FA">
        <w:rPr>
          <w:rFonts w:ascii="Arial" w:hAnsi="Arial" w:cs="Arial"/>
        </w:rPr>
        <w:t xml:space="preserve"> with energy savings</w:t>
      </w:r>
      <w:r w:rsidRPr="006963FA">
        <w:rPr>
          <w:rFonts w:ascii="Arial" w:hAnsi="Arial" w:cs="Arial"/>
        </w:rPr>
        <w:t xml:space="preserve"> in the </w:t>
      </w:r>
      <w:r w:rsidR="006C7DB3" w:rsidRPr="006963FA">
        <w:rPr>
          <w:rFonts w:ascii="Arial" w:hAnsi="Arial" w:cs="Arial"/>
        </w:rPr>
        <w:t xml:space="preserve">Residential </w:t>
      </w:r>
      <w:r w:rsidRPr="006963FA">
        <w:rPr>
          <w:rFonts w:ascii="Arial" w:hAnsi="Arial" w:cs="Arial"/>
        </w:rPr>
        <w:t xml:space="preserve">and </w:t>
      </w:r>
      <w:r w:rsidR="006C7DB3" w:rsidRPr="006963FA">
        <w:rPr>
          <w:rFonts w:ascii="Arial" w:hAnsi="Arial" w:cs="Arial"/>
        </w:rPr>
        <w:t xml:space="preserve">Commercial </w:t>
      </w:r>
      <w:r w:rsidRPr="006963FA">
        <w:rPr>
          <w:rFonts w:ascii="Arial" w:hAnsi="Arial" w:cs="Arial"/>
        </w:rPr>
        <w:t>portfolios</w:t>
      </w:r>
      <w:r w:rsidR="007C3465" w:rsidRPr="006963FA">
        <w:rPr>
          <w:rFonts w:ascii="Arial" w:hAnsi="Arial" w:cs="Arial"/>
        </w:rPr>
        <w:t>,</w:t>
      </w:r>
      <w:r w:rsidRPr="006963FA">
        <w:rPr>
          <w:rFonts w:ascii="Arial" w:hAnsi="Arial" w:cs="Arial"/>
        </w:rPr>
        <w:t xml:space="preserve"> as summarized in Appendix F. The Company proposes that all approved and certified DSM program costs and </w:t>
      </w:r>
      <w:r w:rsidR="00211577" w:rsidRPr="006963FA">
        <w:rPr>
          <w:rFonts w:ascii="Arial" w:hAnsi="Arial" w:cs="Arial"/>
        </w:rPr>
        <w:t xml:space="preserve">other DSM </w:t>
      </w:r>
      <w:r w:rsidRPr="006963FA">
        <w:rPr>
          <w:rFonts w:ascii="Arial" w:hAnsi="Arial" w:cs="Arial"/>
        </w:rPr>
        <w:t>activities, as well as an Additional Sum amount for all certified DSM programs, be collected through the existing Residential and Commercial DSM tariffs. These updated tariffs will be filed as part of the Company’s</w:t>
      </w:r>
      <w:r w:rsidR="76D6D8DA" w:rsidRPr="006963FA">
        <w:rPr>
          <w:rFonts w:ascii="Arial" w:hAnsi="Arial" w:cs="Arial"/>
        </w:rPr>
        <w:t xml:space="preserve"> </w:t>
      </w:r>
      <w:r w:rsidR="0057665A" w:rsidRPr="006963FA">
        <w:rPr>
          <w:rFonts w:ascii="Arial" w:hAnsi="Arial" w:cs="Arial"/>
        </w:rPr>
        <w:t xml:space="preserve">2025 </w:t>
      </w:r>
      <w:r w:rsidRPr="006963FA">
        <w:rPr>
          <w:rFonts w:ascii="Arial" w:hAnsi="Arial" w:cs="Arial"/>
        </w:rPr>
        <w:t>base rate case for implementation with any approved change of rates on January 1,</w:t>
      </w:r>
      <w:r w:rsidR="0057665A" w:rsidRPr="006963FA">
        <w:rPr>
          <w:rFonts w:ascii="Arial" w:hAnsi="Arial" w:cs="Arial"/>
        </w:rPr>
        <w:t>2026</w:t>
      </w:r>
      <w:r w:rsidRPr="006963FA">
        <w:rPr>
          <w:rFonts w:ascii="Arial" w:hAnsi="Arial" w:cs="Arial"/>
        </w:rPr>
        <w:t>. </w:t>
      </w:r>
      <w:r w:rsidR="1018DC45" w:rsidRPr="006963FA">
        <w:rPr>
          <w:rFonts w:ascii="Arial" w:hAnsi="Arial" w:cs="Arial"/>
        </w:rPr>
        <w:t>Consistent</w:t>
      </w:r>
      <w:r w:rsidRPr="006963FA">
        <w:rPr>
          <w:rFonts w:ascii="Arial" w:hAnsi="Arial" w:cs="Arial"/>
        </w:rPr>
        <w:t xml:space="preserve"> with </w:t>
      </w:r>
      <w:r w:rsidR="00A52FA9" w:rsidRPr="006963FA">
        <w:rPr>
          <w:rFonts w:ascii="Arial" w:hAnsi="Arial" w:cs="Arial"/>
        </w:rPr>
        <w:t xml:space="preserve">past </w:t>
      </w:r>
      <w:r w:rsidRPr="006963FA">
        <w:rPr>
          <w:rFonts w:ascii="Arial" w:hAnsi="Arial" w:cs="Arial"/>
        </w:rPr>
        <w:t>precedent, the Company</w:t>
      </w:r>
      <w:r w:rsidR="008D5130" w:rsidRPr="006963FA">
        <w:rPr>
          <w:rFonts w:ascii="Arial" w:hAnsi="Arial" w:cs="Arial"/>
        </w:rPr>
        <w:t xml:space="preserve"> will provide an annual update</w:t>
      </w:r>
      <w:r w:rsidRPr="006963FA" w:rsidDel="008D5130">
        <w:rPr>
          <w:rFonts w:ascii="Arial" w:hAnsi="Arial" w:cs="Arial"/>
        </w:rPr>
        <w:t xml:space="preserve"> </w:t>
      </w:r>
      <w:r w:rsidRPr="006963FA">
        <w:rPr>
          <w:rFonts w:ascii="Arial" w:hAnsi="Arial" w:cs="Arial"/>
        </w:rPr>
        <w:t xml:space="preserve">to the Commission Staff, including projected program costs for the following year, and the tariffs will be adjusted subsequently as the Commission </w:t>
      </w:r>
      <w:r w:rsidR="00CA482E" w:rsidRPr="006963FA">
        <w:rPr>
          <w:rFonts w:ascii="Arial" w:hAnsi="Arial" w:cs="Arial"/>
        </w:rPr>
        <w:t>deems</w:t>
      </w:r>
      <w:r w:rsidRPr="006963FA">
        <w:rPr>
          <w:rFonts w:ascii="Arial" w:hAnsi="Arial" w:cs="Arial"/>
        </w:rPr>
        <w:t xml:space="preserve"> appropriate.</w:t>
      </w:r>
    </w:p>
    <w:p w14:paraId="106323FB" w14:textId="77CA04DD" w:rsidR="00826A70" w:rsidRPr="006963FA" w:rsidRDefault="00570258" w:rsidP="00B82650">
      <w:pPr>
        <w:spacing w:after="240" w:line="360" w:lineRule="auto"/>
        <w:ind w:firstLine="634"/>
        <w:jc w:val="both"/>
        <w:rPr>
          <w:rFonts w:ascii="Arial" w:hAnsi="Arial" w:cs="Arial"/>
        </w:rPr>
      </w:pPr>
      <w:r w:rsidRPr="006963FA">
        <w:rPr>
          <w:rFonts w:ascii="Arial" w:hAnsi="Arial" w:cs="Arial"/>
        </w:rPr>
        <w:lastRenderedPageBreak/>
        <w:t xml:space="preserve">The Company proposes to amend the calculation of </w:t>
      </w:r>
      <w:r w:rsidR="003866E6" w:rsidRPr="006963FA">
        <w:rPr>
          <w:rFonts w:ascii="Arial" w:hAnsi="Arial" w:cs="Arial"/>
        </w:rPr>
        <w:t xml:space="preserve">the </w:t>
      </w:r>
      <w:r w:rsidRPr="006963FA">
        <w:rPr>
          <w:rFonts w:ascii="Arial" w:hAnsi="Arial" w:cs="Arial"/>
        </w:rPr>
        <w:t xml:space="preserve">Additional Sum to provide more stability in the metric used to determine Additional Sum and certainty in the amount of incentive that the Company receives for implementing DSM programs, as allowed by state law. The proposed change in methodology better aligns the Additional Sum with the energy savings achieved from the customer classes eligible to participate in the Company’s DSM programs. In addition, the simplified approach will streamline reporting and provide more clarity associated with the annual DSM tariff true-up process. </w:t>
      </w:r>
    </w:p>
    <w:p w14:paraId="0912DA91" w14:textId="10C0D0E1" w:rsidR="00570258" w:rsidRPr="006963FA" w:rsidRDefault="00570258" w:rsidP="00CD06CE">
      <w:pPr>
        <w:spacing w:after="240" w:line="360" w:lineRule="auto"/>
        <w:ind w:firstLine="634"/>
        <w:jc w:val="both"/>
        <w:rPr>
          <w:rFonts w:ascii="Arial" w:hAnsi="Arial" w:cs="Arial"/>
        </w:rPr>
      </w:pPr>
      <w:r w:rsidRPr="006963FA">
        <w:rPr>
          <w:rFonts w:ascii="Arial" w:hAnsi="Arial" w:cs="Arial"/>
        </w:rPr>
        <w:t xml:space="preserve">Under the revised calculation, the Additional Sum will be collected at $0.04 per kWh saved applied </w:t>
      </w:r>
      <w:r w:rsidR="001B5F08" w:rsidRPr="006963FA">
        <w:rPr>
          <w:rFonts w:ascii="Arial" w:hAnsi="Arial" w:cs="Arial"/>
        </w:rPr>
        <w:t>to</w:t>
      </w:r>
      <w:r w:rsidRPr="006963FA">
        <w:rPr>
          <w:rFonts w:ascii="Arial" w:hAnsi="Arial" w:cs="Arial"/>
        </w:rPr>
        <w:t xml:space="preserve"> </w:t>
      </w:r>
      <w:r w:rsidR="00B9219B" w:rsidRPr="006963FA">
        <w:rPr>
          <w:rFonts w:ascii="Arial" w:hAnsi="Arial" w:cs="Arial"/>
        </w:rPr>
        <w:t xml:space="preserve">net </w:t>
      </w:r>
      <w:r w:rsidRPr="006963FA">
        <w:rPr>
          <w:rFonts w:ascii="Arial" w:hAnsi="Arial" w:cs="Arial"/>
        </w:rPr>
        <w:t xml:space="preserve">energy savings. All certified DSM programs with energy savings will be included in the Additional Sum calculation.  Any authorized Additional Sum will be specific to the corresponding customer class and will be collected through the Residential and Commercial DSM tariffs. The Additional Sum included in the DSM tariffs will apply the $0.04 per kWh </w:t>
      </w:r>
      <w:r w:rsidR="000702E7" w:rsidRPr="006963FA">
        <w:rPr>
          <w:rFonts w:ascii="Arial" w:hAnsi="Arial" w:cs="Arial"/>
        </w:rPr>
        <w:t>saved</w:t>
      </w:r>
      <w:r w:rsidRPr="006963FA">
        <w:rPr>
          <w:rFonts w:ascii="Arial" w:hAnsi="Arial" w:cs="Arial"/>
        </w:rPr>
        <w:t xml:space="preserve"> to the total </w:t>
      </w:r>
      <w:r w:rsidR="00746BA8" w:rsidRPr="006963FA">
        <w:rPr>
          <w:rFonts w:ascii="Arial" w:hAnsi="Arial" w:cs="Arial"/>
        </w:rPr>
        <w:t xml:space="preserve">net </w:t>
      </w:r>
      <w:r w:rsidRPr="006963FA">
        <w:rPr>
          <w:rFonts w:ascii="Arial" w:hAnsi="Arial" w:cs="Arial"/>
        </w:rPr>
        <w:t>energy savings estimated in the Company’s</w:t>
      </w:r>
      <w:r w:rsidR="00746BA8" w:rsidRPr="006963FA">
        <w:rPr>
          <w:rFonts w:ascii="Arial" w:hAnsi="Arial" w:cs="Arial"/>
        </w:rPr>
        <w:t xml:space="preserve"> </w:t>
      </w:r>
      <w:r w:rsidR="007A1E8B" w:rsidRPr="006963FA">
        <w:rPr>
          <w:rFonts w:ascii="Arial" w:hAnsi="Arial" w:cs="Arial"/>
        </w:rPr>
        <w:t>2025</w:t>
      </w:r>
      <w:r w:rsidR="00566C31" w:rsidRPr="006963FA">
        <w:rPr>
          <w:rFonts w:ascii="Arial" w:hAnsi="Arial" w:cs="Arial"/>
        </w:rPr>
        <w:t> </w:t>
      </w:r>
      <w:r w:rsidRPr="006963FA">
        <w:rPr>
          <w:rFonts w:ascii="Arial" w:hAnsi="Arial" w:cs="Arial"/>
        </w:rPr>
        <w:t>Proposed Case</w:t>
      </w:r>
      <w:r w:rsidR="008D246B" w:rsidRPr="006963FA">
        <w:rPr>
          <w:rFonts w:ascii="Arial" w:hAnsi="Arial" w:cs="Arial"/>
        </w:rPr>
        <w:t xml:space="preserve">. </w:t>
      </w:r>
      <w:r w:rsidRPr="006963FA">
        <w:rPr>
          <w:rFonts w:ascii="Arial" w:hAnsi="Arial" w:cs="Arial"/>
        </w:rPr>
        <w:t>The Company supports the annual true-up of the DSM tariffs based on</w:t>
      </w:r>
      <w:r w:rsidR="008D246B" w:rsidRPr="006963FA">
        <w:rPr>
          <w:rFonts w:ascii="Arial" w:hAnsi="Arial" w:cs="Arial"/>
        </w:rPr>
        <w:t xml:space="preserve"> </w:t>
      </w:r>
      <w:r w:rsidRPr="006963FA">
        <w:rPr>
          <w:rFonts w:ascii="Arial" w:hAnsi="Arial" w:cs="Arial"/>
        </w:rPr>
        <w:t>reported energy savings</w:t>
      </w:r>
      <w:r w:rsidR="008D246B" w:rsidRPr="006963FA">
        <w:rPr>
          <w:rFonts w:ascii="Arial" w:hAnsi="Arial" w:cs="Arial"/>
        </w:rPr>
        <w:t xml:space="preserve"> </w:t>
      </w:r>
      <w:r w:rsidRPr="006963FA">
        <w:rPr>
          <w:rFonts w:ascii="Arial" w:hAnsi="Arial" w:cs="Arial"/>
        </w:rPr>
        <w:t>and actual revenues collected</w:t>
      </w:r>
      <w:r w:rsidR="004A665B" w:rsidRPr="006963FA">
        <w:rPr>
          <w:rFonts w:ascii="Arial" w:hAnsi="Arial" w:cs="Arial"/>
        </w:rPr>
        <w:t>.</w:t>
      </w:r>
    </w:p>
    <w:p w14:paraId="5DA6DC90" w14:textId="1E69D707" w:rsidR="00826A70" w:rsidRPr="000D2BB6" w:rsidRDefault="00826A70" w:rsidP="00B82650">
      <w:pPr>
        <w:pStyle w:val="Heading1"/>
        <w:spacing w:after="240" w:line="360" w:lineRule="auto"/>
        <w:rPr>
          <w:rFonts w:ascii="Arial" w:hAnsi="Arial" w:cs="Arial"/>
        </w:rPr>
      </w:pPr>
      <w:bookmarkStart w:id="36" w:name="_Toc536015737"/>
      <w:bookmarkStart w:id="37" w:name="_Toc536106690"/>
      <w:r w:rsidRPr="000D2BB6">
        <w:rPr>
          <w:rFonts w:ascii="Arial" w:hAnsi="Arial" w:cs="Arial"/>
        </w:rPr>
        <w:t>CONCLUSION</w:t>
      </w:r>
      <w:bookmarkEnd w:id="36"/>
      <w:bookmarkEnd w:id="37"/>
    </w:p>
    <w:p w14:paraId="65685CEC" w14:textId="639CCC5F" w:rsidR="00826A70" w:rsidRPr="006963FA" w:rsidRDefault="006A05B8" w:rsidP="00CD06CE">
      <w:pPr>
        <w:spacing w:line="360" w:lineRule="auto"/>
        <w:ind w:firstLine="414"/>
        <w:rPr>
          <w:rFonts w:ascii="Arial" w:hAnsi="Arial" w:cs="Arial"/>
          <w:lang w:bidi="en-US"/>
        </w:rPr>
      </w:pPr>
      <w:r w:rsidRPr="006963FA">
        <w:rPr>
          <w:rFonts w:ascii="Arial" w:hAnsi="Arial" w:cs="Arial"/>
        </w:rPr>
        <w:t xml:space="preserve">For the Proposed Case, </w:t>
      </w:r>
      <w:r w:rsidR="00826A70" w:rsidRPr="006963FA">
        <w:rPr>
          <w:rFonts w:ascii="Arial" w:hAnsi="Arial" w:cs="Arial"/>
        </w:rPr>
        <w:t>Georgia Power requests the Commission approve this Application and take each of the following actions:</w:t>
      </w:r>
      <w:r w:rsidR="00826A70" w:rsidRPr="006963FA">
        <w:rPr>
          <w:rFonts w:ascii="Arial" w:hAnsi="Arial" w:cs="Arial"/>
          <w:szCs w:val="18"/>
        </w:rPr>
        <w:t xml:space="preserve"> </w:t>
      </w:r>
    </w:p>
    <w:p w14:paraId="73D20E03" w14:textId="619127D8" w:rsidR="00826A70" w:rsidRPr="006963FA" w:rsidRDefault="00826A70" w:rsidP="00CD06CE">
      <w:pPr>
        <w:pStyle w:val="ListParagraph"/>
        <w:numPr>
          <w:ilvl w:val="0"/>
          <w:numId w:val="3"/>
        </w:numPr>
        <w:spacing w:line="360" w:lineRule="auto"/>
        <w:ind w:left="778"/>
        <w:rPr>
          <w:rFonts w:ascii="Arial" w:hAnsi="Arial" w:cs="Arial"/>
          <w:sz w:val="20"/>
          <w:szCs w:val="20"/>
        </w:rPr>
      </w:pPr>
      <w:r w:rsidRPr="006963FA">
        <w:rPr>
          <w:rFonts w:ascii="Arial" w:hAnsi="Arial" w:cs="Arial"/>
          <w:sz w:val="20"/>
          <w:szCs w:val="20"/>
        </w:rPr>
        <w:t xml:space="preserve">Grant a </w:t>
      </w:r>
      <w:r w:rsidR="00D93A81" w:rsidRPr="006963FA">
        <w:rPr>
          <w:rFonts w:ascii="Arial" w:hAnsi="Arial" w:cs="Arial"/>
          <w:sz w:val="20"/>
          <w:szCs w:val="20"/>
        </w:rPr>
        <w:t xml:space="preserve">Certificate </w:t>
      </w:r>
      <w:r w:rsidRPr="006963FA">
        <w:rPr>
          <w:rFonts w:ascii="Arial" w:hAnsi="Arial" w:cs="Arial"/>
          <w:sz w:val="20"/>
          <w:szCs w:val="20"/>
        </w:rPr>
        <w:t xml:space="preserve">for </w:t>
      </w:r>
      <w:r w:rsidR="2555565B" w:rsidRPr="006963FA">
        <w:rPr>
          <w:rFonts w:ascii="Arial" w:hAnsi="Arial" w:cs="Arial"/>
          <w:sz w:val="20"/>
          <w:szCs w:val="20"/>
        </w:rPr>
        <w:t xml:space="preserve">one </w:t>
      </w:r>
      <w:r w:rsidRPr="006963FA">
        <w:rPr>
          <w:rFonts w:ascii="Arial" w:hAnsi="Arial" w:cs="Arial"/>
          <w:sz w:val="20"/>
          <w:szCs w:val="20"/>
        </w:rPr>
        <w:t>proposed program:</w:t>
      </w:r>
      <w:r w:rsidR="00792D2A" w:rsidRPr="006963FA">
        <w:rPr>
          <w:rFonts w:ascii="Arial" w:hAnsi="Arial" w:cs="Arial"/>
          <w:sz w:val="20"/>
          <w:szCs w:val="20"/>
        </w:rPr>
        <w:t xml:space="preserve"> </w:t>
      </w:r>
      <w:r w:rsidR="4E84EDEF" w:rsidRPr="006963FA">
        <w:rPr>
          <w:rFonts w:ascii="Arial" w:hAnsi="Arial" w:cs="Arial"/>
          <w:sz w:val="20"/>
          <w:szCs w:val="20"/>
        </w:rPr>
        <w:t xml:space="preserve">Residential </w:t>
      </w:r>
      <w:r w:rsidR="007A1E8B" w:rsidRPr="006963FA">
        <w:rPr>
          <w:rFonts w:ascii="Arial" w:hAnsi="Arial" w:cs="Arial"/>
          <w:sz w:val="20"/>
          <w:szCs w:val="20"/>
        </w:rPr>
        <w:t xml:space="preserve">Products </w:t>
      </w:r>
      <w:proofErr w:type="gramStart"/>
      <w:r w:rsidR="234E181B" w:rsidRPr="006963FA" w:rsidDel="001A47C5">
        <w:rPr>
          <w:rFonts w:ascii="Arial" w:hAnsi="Arial" w:cs="Arial"/>
          <w:sz w:val="20"/>
          <w:szCs w:val="20"/>
        </w:rPr>
        <w:t>program</w:t>
      </w:r>
      <w:r w:rsidR="003C077F" w:rsidRPr="006963FA">
        <w:rPr>
          <w:rFonts w:ascii="Arial" w:hAnsi="Arial" w:cs="Arial"/>
          <w:sz w:val="20"/>
          <w:szCs w:val="20"/>
        </w:rPr>
        <w:t>;</w:t>
      </w:r>
      <w:proofErr w:type="gramEnd"/>
    </w:p>
    <w:p w14:paraId="6A310DE4" w14:textId="73B879CC" w:rsidR="001A3897" w:rsidRPr="006963FA" w:rsidRDefault="001A3897" w:rsidP="00AE3224">
      <w:pPr>
        <w:pStyle w:val="ListParagraph"/>
        <w:numPr>
          <w:ilvl w:val="0"/>
          <w:numId w:val="3"/>
        </w:numPr>
        <w:spacing w:after="240" w:line="360" w:lineRule="auto"/>
        <w:ind w:left="778"/>
        <w:rPr>
          <w:rFonts w:ascii="Arial" w:hAnsi="Arial" w:cs="Arial"/>
          <w:strike/>
          <w:sz w:val="20"/>
          <w:szCs w:val="20"/>
        </w:rPr>
      </w:pPr>
      <w:r w:rsidRPr="006963FA">
        <w:rPr>
          <w:rFonts w:ascii="Arial" w:hAnsi="Arial" w:cs="Arial"/>
          <w:sz w:val="20"/>
          <w:szCs w:val="20"/>
        </w:rPr>
        <w:t xml:space="preserve">Decertify </w:t>
      </w:r>
      <w:r w:rsidR="007A1E8B" w:rsidRPr="006963FA">
        <w:rPr>
          <w:rFonts w:ascii="Arial" w:hAnsi="Arial" w:cs="Arial"/>
          <w:sz w:val="20"/>
          <w:szCs w:val="20"/>
        </w:rPr>
        <w:t xml:space="preserve">three </w:t>
      </w:r>
      <w:r w:rsidRPr="006963FA">
        <w:rPr>
          <w:rFonts w:ascii="Arial" w:hAnsi="Arial" w:cs="Arial"/>
          <w:sz w:val="20"/>
          <w:szCs w:val="20"/>
        </w:rPr>
        <w:t xml:space="preserve">previously certified DSM programs: </w:t>
      </w:r>
      <w:r w:rsidR="00FA49B5" w:rsidRPr="006963FA">
        <w:rPr>
          <w:rFonts w:ascii="Arial" w:hAnsi="Arial" w:cs="Arial"/>
          <w:sz w:val="20"/>
          <w:szCs w:val="20"/>
        </w:rPr>
        <w:t>Residential Specialty</w:t>
      </w:r>
      <w:r w:rsidR="007A1E8B" w:rsidRPr="006963FA">
        <w:rPr>
          <w:rFonts w:ascii="Arial" w:hAnsi="Arial" w:cs="Arial"/>
          <w:sz w:val="20"/>
          <w:szCs w:val="20"/>
        </w:rPr>
        <w:t xml:space="preserve"> Lighting</w:t>
      </w:r>
      <w:r w:rsidR="00A00763" w:rsidRPr="006963FA">
        <w:rPr>
          <w:rFonts w:ascii="Arial" w:hAnsi="Arial" w:cs="Arial"/>
          <w:sz w:val="20"/>
          <w:szCs w:val="20"/>
        </w:rPr>
        <w:t xml:space="preserve"> </w:t>
      </w:r>
      <w:r w:rsidRPr="006963FA">
        <w:rPr>
          <w:rFonts w:ascii="Arial" w:hAnsi="Arial" w:cs="Arial"/>
          <w:sz w:val="20"/>
          <w:szCs w:val="20"/>
        </w:rPr>
        <w:t>program</w:t>
      </w:r>
      <w:r w:rsidR="00D93A81" w:rsidRPr="006963FA">
        <w:rPr>
          <w:rFonts w:ascii="Arial" w:hAnsi="Arial" w:cs="Arial"/>
          <w:sz w:val="20"/>
          <w:szCs w:val="20"/>
        </w:rPr>
        <w:t xml:space="preserve">; </w:t>
      </w:r>
      <w:r w:rsidR="00A00763" w:rsidRPr="006963FA">
        <w:rPr>
          <w:rFonts w:ascii="Arial" w:hAnsi="Arial" w:cs="Arial"/>
          <w:sz w:val="20"/>
          <w:szCs w:val="20"/>
        </w:rPr>
        <w:t>Residential Refrigerator</w:t>
      </w:r>
      <w:r w:rsidR="00880A42" w:rsidRPr="006963FA">
        <w:rPr>
          <w:rFonts w:ascii="Arial" w:hAnsi="Arial" w:cs="Arial"/>
          <w:sz w:val="20"/>
          <w:szCs w:val="20"/>
        </w:rPr>
        <w:t>/Freezer</w:t>
      </w:r>
      <w:r w:rsidR="00A00763" w:rsidRPr="006963FA">
        <w:rPr>
          <w:rFonts w:ascii="Arial" w:hAnsi="Arial" w:cs="Arial"/>
          <w:sz w:val="20"/>
          <w:szCs w:val="20"/>
        </w:rPr>
        <w:t xml:space="preserve"> Recycling program</w:t>
      </w:r>
      <w:r w:rsidR="00D93A81" w:rsidRPr="006963FA">
        <w:rPr>
          <w:rFonts w:ascii="Arial" w:hAnsi="Arial" w:cs="Arial"/>
          <w:sz w:val="20"/>
          <w:szCs w:val="20"/>
        </w:rPr>
        <w:t>;</w:t>
      </w:r>
      <w:r w:rsidRPr="006963FA">
        <w:rPr>
          <w:rFonts w:ascii="Arial" w:hAnsi="Arial" w:cs="Arial"/>
          <w:sz w:val="20"/>
          <w:szCs w:val="20"/>
        </w:rPr>
        <w:t xml:space="preserve"> and Commercial </w:t>
      </w:r>
      <w:r w:rsidR="00A00763" w:rsidRPr="006963FA">
        <w:rPr>
          <w:rFonts w:ascii="Arial" w:hAnsi="Arial" w:cs="Arial"/>
          <w:sz w:val="20"/>
          <w:szCs w:val="20"/>
        </w:rPr>
        <w:t xml:space="preserve">Behavioral </w:t>
      </w:r>
      <w:proofErr w:type="gramStart"/>
      <w:r w:rsidRPr="006963FA">
        <w:rPr>
          <w:rFonts w:ascii="Arial" w:hAnsi="Arial" w:cs="Arial"/>
          <w:sz w:val="20"/>
          <w:szCs w:val="20"/>
        </w:rPr>
        <w:t>program;</w:t>
      </w:r>
      <w:proofErr w:type="gramEnd"/>
      <w:r w:rsidRPr="006963FA">
        <w:rPr>
          <w:rFonts w:ascii="Arial" w:hAnsi="Arial" w:cs="Arial"/>
          <w:sz w:val="20"/>
          <w:szCs w:val="20"/>
        </w:rPr>
        <w:t xml:space="preserve"> </w:t>
      </w:r>
    </w:p>
    <w:p w14:paraId="5C707A01" w14:textId="143A67C3" w:rsidR="00826A70" w:rsidRPr="006963FA" w:rsidRDefault="00826A70" w:rsidP="00CD06CE">
      <w:pPr>
        <w:pStyle w:val="ListParagraph"/>
        <w:numPr>
          <w:ilvl w:val="0"/>
          <w:numId w:val="3"/>
        </w:numPr>
        <w:spacing w:after="240" w:line="360" w:lineRule="auto"/>
        <w:rPr>
          <w:rFonts w:ascii="Arial" w:hAnsi="Arial" w:cs="Arial"/>
          <w:sz w:val="20"/>
          <w:szCs w:val="20"/>
        </w:rPr>
      </w:pPr>
      <w:r w:rsidRPr="006963FA">
        <w:rPr>
          <w:rFonts w:ascii="Arial" w:hAnsi="Arial" w:cs="Arial"/>
          <w:sz w:val="20"/>
          <w:szCs w:val="20"/>
        </w:rPr>
        <w:t xml:space="preserve">Amend the Certificate for </w:t>
      </w:r>
      <w:r w:rsidR="005E1397" w:rsidRPr="006963FA">
        <w:rPr>
          <w:rFonts w:ascii="Arial" w:hAnsi="Arial" w:cs="Arial"/>
          <w:sz w:val="20"/>
          <w:szCs w:val="20"/>
        </w:rPr>
        <w:t xml:space="preserve">four </w:t>
      </w:r>
      <w:r w:rsidRPr="006963FA">
        <w:rPr>
          <w:rFonts w:ascii="Arial" w:hAnsi="Arial" w:cs="Arial"/>
          <w:sz w:val="20"/>
          <w:szCs w:val="20"/>
        </w:rPr>
        <w:t>previously</w:t>
      </w:r>
      <w:r w:rsidR="003C077F" w:rsidRPr="006963FA">
        <w:rPr>
          <w:rFonts w:ascii="Arial" w:hAnsi="Arial" w:cs="Arial"/>
          <w:sz w:val="20"/>
          <w:szCs w:val="20"/>
        </w:rPr>
        <w:t xml:space="preserve"> </w:t>
      </w:r>
      <w:r w:rsidRPr="006963FA">
        <w:rPr>
          <w:rFonts w:ascii="Arial" w:hAnsi="Arial" w:cs="Arial"/>
          <w:sz w:val="20"/>
          <w:szCs w:val="20"/>
        </w:rPr>
        <w:t>certified programs:</w:t>
      </w:r>
      <w:r w:rsidR="0049288D" w:rsidRPr="006963FA">
        <w:rPr>
          <w:rFonts w:ascii="Arial" w:hAnsi="Arial" w:cs="Arial"/>
          <w:sz w:val="20"/>
          <w:szCs w:val="20"/>
        </w:rPr>
        <w:t xml:space="preserve"> Residential Behavioral program,</w:t>
      </w:r>
      <w:r w:rsidR="3B881B0D" w:rsidRPr="006963FA">
        <w:rPr>
          <w:rFonts w:ascii="Arial" w:hAnsi="Arial" w:cs="Arial"/>
          <w:sz w:val="20"/>
          <w:szCs w:val="20"/>
        </w:rPr>
        <w:t xml:space="preserve"> Residential </w:t>
      </w:r>
      <w:r w:rsidR="0080029C" w:rsidRPr="006963FA">
        <w:rPr>
          <w:rFonts w:ascii="Arial" w:hAnsi="Arial" w:cs="Arial"/>
          <w:sz w:val="20"/>
          <w:szCs w:val="20"/>
        </w:rPr>
        <w:t>Demand Response</w:t>
      </w:r>
      <w:r w:rsidR="3B881B0D" w:rsidRPr="006963FA">
        <w:rPr>
          <w:rFonts w:ascii="Arial" w:hAnsi="Arial" w:cs="Arial"/>
          <w:sz w:val="20"/>
          <w:szCs w:val="20"/>
        </w:rPr>
        <w:t xml:space="preserve"> program,</w:t>
      </w:r>
      <w:r w:rsidR="0049288D" w:rsidRPr="006963FA">
        <w:rPr>
          <w:rFonts w:ascii="Arial" w:hAnsi="Arial" w:cs="Arial"/>
          <w:sz w:val="20"/>
          <w:szCs w:val="20"/>
        </w:rPr>
        <w:t xml:space="preserve"> Commercial Prescriptive program,</w:t>
      </w:r>
      <w:r w:rsidR="00441417" w:rsidRPr="006963FA">
        <w:rPr>
          <w:rFonts w:ascii="Arial" w:hAnsi="Arial" w:cs="Arial"/>
          <w:sz w:val="20"/>
          <w:szCs w:val="20"/>
        </w:rPr>
        <w:t xml:space="preserve"> </w:t>
      </w:r>
      <w:r w:rsidR="0049288D" w:rsidRPr="006963FA">
        <w:rPr>
          <w:rFonts w:ascii="Arial" w:hAnsi="Arial" w:cs="Arial"/>
          <w:sz w:val="20"/>
          <w:szCs w:val="20"/>
        </w:rPr>
        <w:t xml:space="preserve">the Small Commercial Direct Install </w:t>
      </w:r>
      <w:proofErr w:type="gramStart"/>
      <w:r w:rsidR="0049288D" w:rsidRPr="006963FA">
        <w:rPr>
          <w:rFonts w:ascii="Arial" w:hAnsi="Arial" w:cs="Arial"/>
          <w:sz w:val="20"/>
          <w:szCs w:val="20"/>
        </w:rPr>
        <w:t>program</w:t>
      </w:r>
      <w:r w:rsidR="00E27B64" w:rsidRPr="006963FA">
        <w:rPr>
          <w:rFonts w:ascii="Arial" w:hAnsi="Arial" w:cs="Arial"/>
          <w:sz w:val="20"/>
          <w:szCs w:val="20"/>
        </w:rPr>
        <w:t>;</w:t>
      </w:r>
      <w:proofErr w:type="gramEnd"/>
    </w:p>
    <w:p w14:paraId="1443F92E" w14:textId="0306D657" w:rsidR="0049288D" w:rsidRPr="006963FA" w:rsidRDefault="358EEDA7" w:rsidP="555D2D71">
      <w:pPr>
        <w:pStyle w:val="ListParagraph"/>
        <w:numPr>
          <w:ilvl w:val="0"/>
          <w:numId w:val="3"/>
        </w:numPr>
        <w:spacing w:line="360" w:lineRule="auto"/>
        <w:rPr>
          <w:rFonts w:asciiTheme="minorHAnsi" w:eastAsiaTheme="minorEastAsia" w:hAnsiTheme="minorHAnsi" w:cstheme="minorBidi"/>
          <w:sz w:val="20"/>
          <w:szCs w:val="20"/>
        </w:rPr>
      </w:pPr>
      <w:r w:rsidRPr="7FBDCE8E">
        <w:rPr>
          <w:rFonts w:ascii="Arial" w:hAnsi="Arial" w:cs="Arial"/>
          <w:sz w:val="20"/>
          <w:szCs w:val="20"/>
        </w:rPr>
        <w:t xml:space="preserve">Amend and </w:t>
      </w:r>
      <w:r w:rsidR="1EF37615" w:rsidRPr="7FBDCE8E">
        <w:rPr>
          <w:rFonts w:ascii="Arial" w:hAnsi="Arial" w:cs="Arial"/>
          <w:sz w:val="20"/>
          <w:szCs w:val="20"/>
        </w:rPr>
        <w:t>g</w:t>
      </w:r>
      <w:r w:rsidR="5D6649B0" w:rsidRPr="7FBDCE8E">
        <w:rPr>
          <w:rFonts w:ascii="Arial" w:hAnsi="Arial" w:cs="Arial"/>
          <w:sz w:val="20"/>
          <w:szCs w:val="20"/>
        </w:rPr>
        <w:t>rant</w:t>
      </w:r>
      <w:r w:rsidR="0D688276" w:rsidRPr="7FBDCE8E">
        <w:rPr>
          <w:rFonts w:ascii="Arial" w:hAnsi="Arial" w:cs="Arial"/>
          <w:sz w:val="20"/>
          <w:szCs w:val="20"/>
        </w:rPr>
        <w:t xml:space="preserve"> </w:t>
      </w:r>
      <w:r w:rsidR="0049288D" w:rsidRPr="006963FA">
        <w:rPr>
          <w:rFonts w:ascii="Arial" w:hAnsi="Arial" w:cs="Arial"/>
          <w:sz w:val="20"/>
          <w:szCs w:val="20"/>
        </w:rPr>
        <w:t xml:space="preserve">a waiver </w:t>
      </w:r>
      <w:r w:rsidR="5C35A874" w:rsidRPr="006963FA">
        <w:rPr>
          <w:rFonts w:ascii="Arial" w:hAnsi="Arial" w:cs="Arial"/>
          <w:sz w:val="20"/>
          <w:szCs w:val="20"/>
        </w:rPr>
        <w:t xml:space="preserve">of the TRC requirement within </w:t>
      </w:r>
      <w:r w:rsidR="5C35A874" w:rsidRPr="006963FA">
        <w:rPr>
          <w:rFonts w:ascii="Arial" w:eastAsia="Arial" w:hAnsi="Arial" w:cs="Arial"/>
          <w:sz w:val="20"/>
          <w:szCs w:val="20"/>
        </w:rPr>
        <w:t>515-3-4</w:t>
      </w:r>
      <w:r w:rsidR="002D028B" w:rsidRPr="006963FA">
        <w:rPr>
          <w:rFonts w:ascii="Arial" w:hAnsi="Arial" w:cs="Arial"/>
          <w:sz w:val="20"/>
          <w:szCs w:val="20"/>
        </w:rPr>
        <w:t>-.04</w:t>
      </w:r>
      <w:r w:rsidR="5C35A874" w:rsidRPr="006963FA">
        <w:rPr>
          <w:rFonts w:ascii="Arial" w:eastAsia="Arial" w:hAnsi="Arial" w:cs="Arial"/>
          <w:sz w:val="20"/>
          <w:szCs w:val="20"/>
        </w:rPr>
        <w:t>(4)(a)3</w:t>
      </w:r>
      <w:r w:rsidR="5C35A874" w:rsidRPr="006963FA">
        <w:rPr>
          <w:rFonts w:eastAsia="Arial" w:cs="Arial"/>
          <w:sz w:val="20"/>
          <w:szCs w:val="20"/>
        </w:rPr>
        <w:t xml:space="preserve"> </w:t>
      </w:r>
      <w:r w:rsidR="00E27B64" w:rsidRPr="006963FA">
        <w:rPr>
          <w:rFonts w:ascii="Arial" w:hAnsi="Arial" w:cs="Arial"/>
          <w:sz w:val="20"/>
          <w:szCs w:val="20"/>
        </w:rPr>
        <w:t xml:space="preserve">for </w:t>
      </w:r>
      <w:r w:rsidR="5A13FB7B" w:rsidRPr="006963FA">
        <w:rPr>
          <w:rFonts w:ascii="Arial" w:hAnsi="Arial" w:cs="Arial"/>
          <w:sz w:val="20"/>
          <w:szCs w:val="20"/>
        </w:rPr>
        <w:t xml:space="preserve">four previously certified programs: </w:t>
      </w:r>
      <w:r w:rsidR="00E27B64" w:rsidRPr="006963FA">
        <w:rPr>
          <w:rFonts w:ascii="Arial" w:hAnsi="Arial" w:cs="Arial"/>
          <w:sz w:val="20"/>
          <w:szCs w:val="20"/>
        </w:rPr>
        <w:t>the</w:t>
      </w:r>
      <w:r w:rsidR="00944D0B" w:rsidRPr="006963FA">
        <w:rPr>
          <w:rFonts w:ascii="Arial" w:hAnsi="Arial" w:cs="Arial"/>
          <w:sz w:val="20"/>
          <w:szCs w:val="20"/>
        </w:rPr>
        <w:t xml:space="preserve"> Residential </w:t>
      </w:r>
      <w:r w:rsidR="00220FDA" w:rsidRPr="006963FA">
        <w:rPr>
          <w:rFonts w:ascii="Arial" w:hAnsi="Arial" w:cs="Arial"/>
          <w:sz w:val="20"/>
          <w:szCs w:val="20"/>
        </w:rPr>
        <w:t>Home Energy Improvement program,</w:t>
      </w:r>
      <w:r w:rsidR="00E27B64" w:rsidRPr="006963FA">
        <w:rPr>
          <w:rFonts w:ascii="Arial" w:hAnsi="Arial" w:cs="Arial"/>
          <w:sz w:val="20"/>
          <w:szCs w:val="20"/>
        </w:rPr>
        <w:t xml:space="preserve"> </w:t>
      </w:r>
      <w:r w:rsidR="00C75AE4" w:rsidRPr="006963FA" w:rsidDel="00A545BE">
        <w:rPr>
          <w:rFonts w:ascii="Arial" w:hAnsi="Arial" w:cs="Arial"/>
          <w:sz w:val="20"/>
          <w:szCs w:val="20"/>
        </w:rPr>
        <w:t xml:space="preserve">Residential </w:t>
      </w:r>
      <w:r w:rsidR="00FF03CB" w:rsidRPr="006963FA">
        <w:rPr>
          <w:rFonts w:ascii="Arial" w:hAnsi="Arial" w:cs="Arial"/>
          <w:sz w:val="20"/>
          <w:szCs w:val="20"/>
        </w:rPr>
        <w:t>Energy Assis</w:t>
      </w:r>
      <w:r w:rsidR="00307D66" w:rsidRPr="006963FA">
        <w:rPr>
          <w:rFonts w:ascii="Arial" w:hAnsi="Arial" w:cs="Arial"/>
          <w:sz w:val="20"/>
          <w:szCs w:val="20"/>
        </w:rPr>
        <w:t xml:space="preserve">tance for Savings </w:t>
      </w:r>
      <w:r w:rsidR="00016896">
        <w:rPr>
          <w:rFonts w:ascii="Arial" w:hAnsi="Arial" w:cs="Arial"/>
          <w:sz w:val="20"/>
          <w:szCs w:val="20"/>
        </w:rPr>
        <w:t>and</w:t>
      </w:r>
      <w:r w:rsidR="00307D66" w:rsidRPr="006963FA">
        <w:rPr>
          <w:rFonts w:ascii="Arial" w:hAnsi="Arial" w:cs="Arial"/>
          <w:sz w:val="20"/>
          <w:szCs w:val="20"/>
        </w:rPr>
        <w:t xml:space="preserve"> Efficiency </w:t>
      </w:r>
      <w:r w:rsidR="00D835A3" w:rsidRPr="006963FA">
        <w:rPr>
          <w:rFonts w:ascii="Arial" w:hAnsi="Arial" w:cs="Arial"/>
          <w:sz w:val="20"/>
          <w:szCs w:val="20"/>
        </w:rPr>
        <w:t>program</w:t>
      </w:r>
      <w:r w:rsidR="00C75AE4" w:rsidRPr="006963FA">
        <w:rPr>
          <w:rFonts w:ascii="Arial" w:hAnsi="Arial" w:cs="Arial"/>
          <w:sz w:val="20"/>
          <w:szCs w:val="20"/>
        </w:rPr>
        <w:t>,</w:t>
      </w:r>
      <w:r w:rsidR="00D835A3" w:rsidRPr="006963FA" w:rsidDel="00C75AE4">
        <w:rPr>
          <w:rFonts w:ascii="Arial" w:hAnsi="Arial" w:cs="Arial"/>
          <w:sz w:val="20"/>
          <w:szCs w:val="20"/>
        </w:rPr>
        <w:t xml:space="preserve"> </w:t>
      </w:r>
      <w:r w:rsidR="00D835A3" w:rsidRPr="006963FA">
        <w:rPr>
          <w:rFonts w:ascii="Arial" w:hAnsi="Arial" w:cs="Arial"/>
          <w:sz w:val="20"/>
          <w:szCs w:val="20"/>
        </w:rPr>
        <w:t xml:space="preserve">Residential </w:t>
      </w:r>
      <w:proofErr w:type="spellStart"/>
      <w:r w:rsidR="00D835A3" w:rsidRPr="006963FA">
        <w:rPr>
          <w:rFonts w:ascii="Arial" w:hAnsi="Arial" w:cs="Arial"/>
          <w:sz w:val="20"/>
          <w:szCs w:val="20"/>
        </w:rPr>
        <w:t>HopeWorks</w:t>
      </w:r>
      <w:proofErr w:type="spellEnd"/>
      <w:r w:rsidR="00D835A3" w:rsidRPr="006963FA">
        <w:rPr>
          <w:rFonts w:ascii="Arial" w:hAnsi="Arial" w:cs="Arial"/>
          <w:sz w:val="20"/>
          <w:szCs w:val="20"/>
        </w:rPr>
        <w:t xml:space="preserve"> program</w:t>
      </w:r>
      <w:r w:rsidR="00C75AE4" w:rsidRPr="006963FA">
        <w:rPr>
          <w:rFonts w:ascii="Arial" w:hAnsi="Arial" w:cs="Arial"/>
          <w:sz w:val="20"/>
          <w:szCs w:val="20"/>
        </w:rPr>
        <w:t>,</w:t>
      </w:r>
      <w:r w:rsidR="00A545BE" w:rsidRPr="006963FA">
        <w:rPr>
          <w:rFonts w:ascii="Arial" w:hAnsi="Arial" w:cs="Arial"/>
          <w:sz w:val="20"/>
          <w:szCs w:val="20"/>
        </w:rPr>
        <w:t xml:space="preserve"> </w:t>
      </w:r>
      <w:r w:rsidR="007A2DBA" w:rsidRPr="006963FA">
        <w:rPr>
          <w:rFonts w:ascii="Arial" w:hAnsi="Arial" w:cs="Arial"/>
          <w:sz w:val="20"/>
          <w:szCs w:val="20"/>
        </w:rPr>
        <w:t xml:space="preserve">and </w:t>
      </w:r>
      <w:r w:rsidR="00A545BE" w:rsidRPr="006963FA">
        <w:rPr>
          <w:rFonts w:ascii="Arial" w:hAnsi="Arial" w:cs="Arial"/>
          <w:sz w:val="20"/>
          <w:szCs w:val="20"/>
        </w:rPr>
        <w:t xml:space="preserve">Commercial </w:t>
      </w:r>
      <w:r w:rsidR="007A2DBA" w:rsidRPr="006963FA">
        <w:rPr>
          <w:rFonts w:ascii="Arial" w:hAnsi="Arial" w:cs="Arial"/>
          <w:sz w:val="20"/>
          <w:szCs w:val="20"/>
        </w:rPr>
        <w:t xml:space="preserve">Custom </w:t>
      </w:r>
      <w:proofErr w:type="gramStart"/>
      <w:r w:rsidR="00A52F73" w:rsidRPr="006963FA">
        <w:rPr>
          <w:rFonts w:ascii="Arial" w:hAnsi="Arial" w:cs="Arial"/>
          <w:sz w:val="20"/>
          <w:szCs w:val="20"/>
        </w:rPr>
        <w:t>program;</w:t>
      </w:r>
      <w:proofErr w:type="gramEnd"/>
    </w:p>
    <w:p w14:paraId="6E31840A" w14:textId="77777777" w:rsidR="00826A70" w:rsidRPr="006963FA" w:rsidRDefault="00826A70" w:rsidP="00847570">
      <w:pPr>
        <w:pStyle w:val="ListParagraph"/>
        <w:numPr>
          <w:ilvl w:val="0"/>
          <w:numId w:val="3"/>
        </w:numPr>
        <w:spacing w:line="360" w:lineRule="auto"/>
        <w:rPr>
          <w:rFonts w:ascii="Arial" w:hAnsi="Arial" w:cs="Arial"/>
          <w:sz w:val="20"/>
          <w:szCs w:val="20"/>
        </w:rPr>
      </w:pPr>
      <w:r w:rsidRPr="006963FA">
        <w:rPr>
          <w:rFonts w:ascii="Arial" w:hAnsi="Arial" w:cs="Arial"/>
          <w:sz w:val="20"/>
          <w:szCs w:val="20"/>
        </w:rPr>
        <w:t>Approve revised Additional Sum calculation methodology; and</w:t>
      </w:r>
    </w:p>
    <w:p w14:paraId="240A5CCD" w14:textId="2AF43F1B" w:rsidR="00826A70" w:rsidRPr="006963FA" w:rsidRDefault="088E5E74" w:rsidP="00847570">
      <w:pPr>
        <w:pStyle w:val="ListParagraph"/>
        <w:numPr>
          <w:ilvl w:val="0"/>
          <w:numId w:val="3"/>
        </w:numPr>
        <w:spacing w:line="360" w:lineRule="auto"/>
        <w:rPr>
          <w:rFonts w:ascii="Arial" w:hAnsi="Arial" w:cs="Arial"/>
          <w:sz w:val="20"/>
          <w:szCs w:val="20"/>
        </w:rPr>
      </w:pPr>
      <w:r w:rsidRPr="006963FA">
        <w:rPr>
          <w:rFonts w:ascii="Arial" w:hAnsi="Arial" w:cs="Arial"/>
          <w:sz w:val="20"/>
          <w:szCs w:val="20"/>
        </w:rPr>
        <w:t xml:space="preserve">Approve other </w:t>
      </w:r>
      <w:r w:rsidR="00D93A81" w:rsidRPr="006963FA">
        <w:rPr>
          <w:rFonts w:ascii="Arial" w:hAnsi="Arial" w:cs="Arial"/>
          <w:sz w:val="20"/>
          <w:szCs w:val="20"/>
        </w:rPr>
        <w:t xml:space="preserve">DSM </w:t>
      </w:r>
      <w:r w:rsidRPr="006963FA">
        <w:rPr>
          <w:rFonts w:ascii="Arial" w:hAnsi="Arial" w:cs="Arial"/>
          <w:sz w:val="20"/>
          <w:szCs w:val="20"/>
        </w:rPr>
        <w:t xml:space="preserve">activities as further specified in the Company’s </w:t>
      </w:r>
      <w:r w:rsidR="00722E24" w:rsidRPr="006963FA">
        <w:rPr>
          <w:rFonts w:ascii="Arial" w:hAnsi="Arial" w:cs="Arial"/>
          <w:sz w:val="20"/>
          <w:szCs w:val="20"/>
        </w:rPr>
        <w:t xml:space="preserve">2025 </w:t>
      </w:r>
      <w:r w:rsidRPr="006963FA">
        <w:rPr>
          <w:rFonts w:ascii="Arial" w:hAnsi="Arial" w:cs="Arial"/>
          <w:sz w:val="20"/>
          <w:szCs w:val="20"/>
        </w:rPr>
        <w:t xml:space="preserve">IRP in Docket No. </w:t>
      </w:r>
      <w:r w:rsidR="26B53244" w:rsidRPr="006963FA">
        <w:rPr>
          <w:rFonts w:ascii="Arial" w:hAnsi="Arial" w:cs="Arial"/>
          <w:sz w:val="20"/>
          <w:szCs w:val="20"/>
        </w:rPr>
        <w:t>56002.</w:t>
      </w:r>
    </w:p>
    <w:p w14:paraId="3C96EB21" w14:textId="77777777" w:rsidR="00826A70" w:rsidRPr="00A23A55" w:rsidRDefault="00826A70" w:rsidP="00847570">
      <w:pPr>
        <w:pStyle w:val="BalloonText"/>
        <w:spacing w:line="360" w:lineRule="auto"/>
        <w:rPr>
          <w:rFonts w:ascii="Arial" w:hAnsi="Arial" w:cs="Arial"/>
        </w:rPr>
      </w:pPr>
    </w:p>
    <w:p w14:paraId="04C735D8" w14:textId="77777777" w:rsidR="009A7231" w:rsidRDefault="009A7231"/>
    <w:p w14:paraId="2380CFD5" w14:textId="4834EBBD" w:rsidR="2CF04309" w:rsidRDefault="2CF04309" w:rsidP="2CF04309"/>
    <w:p w14:paraId="7633B497" w14:textId="70B0CAB7" w:rsidR="24658303" w:rsidRPr="000C1DD1" w:rsidRDefault="24658303" w:rsidP="2CF04309"/>
    <w:sectPr w:rsidR="24658303" w:rsidRPr="000C1DD1" w:rsidSect="00097CFB">
      <w:footerReference w:type="defaul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198E7" w14:textId="77777777" w:rsidR="00E64B88" w:rsidRDefault="00E64B88" w:rsidP="00826A70">
      <w:r>
        <w:separator/>
      </w:r>
    </w:p>
  </w:endnote>
  <w:endnote w:type="continuationSeparator" w:id="0">
    <w:p w14:paraId="20B7B23C" w14:textId="77777777" w:rsidR="00E64B88" w:rsidRDefault="00E64B88" w:rsidP="00826A70">
      <w:r>
        <w:continuationSeparator/>
      </w:r>
    </w:p>
  </w:endnote>
  <w:endnote w:type="continuationNotice" w:id="1">
    <w:p w14:paraId="4C192218" w14:textId="77777777" w:rsidR="00E64B88" w:rsidRDefault="00E64B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rmal tex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540AC" w14:textId="77777777" w:rsidR="009A7231" w:rsidRDefault="009A7231">
    <w:pPr>
      <w:pStyle w:val="Footer"/>
      <w:spacing w:line="200" w:lineRule="exact"/>
    </w:pPr>
  </w:p>
  <w:p w14:paraId="5B9EE63E" w14:textId="77777777" w:rsidR="009A7231" w:rsidRDefault="009A7231" w:rsidP="009A7231">
    <w:pPr>
      <w:pStyle w:val="Footer"/>
      <w:spacing w:line="200" w:lineRule="exact"/>
    </w:pPr>
  </w:p>
  <w:p w14:paraId="79F3B79B" w14:textId="77777777" w:rsidR="009A7231" w:rsidRDefault="00826A70" w:rsidP="009A7231">
    <w:pPr>
      <w:pStyle w:val="Footer"/>
      <w:spacing w:line="200" w:lineRule="exact"/>
    </w:pPr>
    <w:r w:rsidRPr="00941579">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022065"/>
      <w:docPartObj>
        <w:docPartGallery w:val="Page Numbers (Bottom of Page)"/>
        <w:docPartUnique/>
      </w:docPartObj>
    </w:sdtPr>
    <w:sdtEndPr>
      <w:rPr>
        <w:rFonts w:ascii="Arial" w:hAnsi="Arial" w:cs="Arial"/>
        <w:sz w:val="18"/>
        <w:szCs w:val="18"/>
      </w:rPr>
    </w:sdtEndPr>
    <w:sdtContent>
      <w:p w14:paraId="0C7E353E" w14:textId="77777777" w:rsidR="009A7231" w:rsidRPr="001B2EDA" w:rsidRDefault="00826A70">
        <w:pPr>
          <w:pStyle w:val="Footer"/>
          <w:jc w:val="center"/>
          <w:rPr>
            <w:rFonts w:ascii="Arial" w:hAnsi="Arial" w:cs="Arial"/>
            <w:sz w:val="18"/>
          </w:rPr>
        </w:pPr>
        <w:r w:rsidRPr="001B2EDA">
          <w:rPr>
            <w:rFonts w:ascii="Arial" w:hAnsi="Arial" w:cs="Arial"/>
            <w:sz w:val="18"/>
          </w:rPr>
          <w:fldChar w:fldCharType="begin"/>
        </w:r>
        <w:r w:rsidRPr="001B2EDA">
          <w:rPr>
            <w:rFonts w:ascii="Arial" w:hAnsi="Arial" w:cs="Arial"/>
            <w:sz w:val="18"/>
          </w:rPr>
          <w:instrText xml:space="preserve"> PAGE   \* MERGEFORMAT </w:instrText>
        </w:r>
        <w:r w:rsidRPr="001B2EDA">
          <w:rPr>
            <w:rFonts w:ascii="Arial" w:hAnsi="Arial" w:cs="Arial"/>
            <w:sz w:val="18"/>
          </w:rPr>
          <w:fldChar w:fldCharType="separate"/>
        </w:r>
        <w:r w:rsidRPr="001B2EDA">
          <w:rPr>
            <w:rFonts w:ascii="Arial" w:hAnsi="Arial" w:cs="Arial"/>
            <w:noProof/>
            <w:sz w:val="18"/>
          </w:rPr>
          <w:t>2</w:t>
        </w:r>
        <w:r w:rsidRPr="001B2EDA">
          <w:rPr>
            <w:rFonts w:ascii="Arial" w:hAnsi="Arial" w:cs="Arial"/>
            <w:noProof/>
            <w:sz w:val="18"/>
          </w:rPr>
          <w:fldChar w:fldCharType="end"/>
        </w:r>
      </w:p>
    </w:sdtContent>
  </w:sdt>
  <w:p w14:paraId="60CD4D9C" w14:textId="77777777" w:rsidR="009A7231" w:rsidRDefault="009A7231" w:rsidP="009A7231">
    <w:pPr>
      <w:pStyle w:val="Footer"/>
      <w:spacing w:line="200" w:lineRule="exact"/>
      <w:rPr>
        <w:rStyle w:val="PageNumber"/>
        <w:rFonts w:ascii="Times New Roman" w:hAnsi="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0AC8D" w14:textId="77777777" w:rsidR="009A7231" w:rsidRDefault="00826A70" w:rsidP="009A7231">
    <w:pPr>
      <w:pStyle w:val="Footer"/>
      <w:jc w:val="center"/>
      <w:rPr>
        <w:rStyle w:val="PageNumber"/>
        <w:rFonts w:ascii="Times New Roman" w:hAnsi="Times New Roman"/>
      </w:rPr>
    </w:pPr>
    <w:r>
      <w:rPr>
        <w:rStyle w:val="PageNumber"/>
        <w:rFonts w:ascii="Times New Roman" w:hAnsi="Times New Roman"/>
      </w:rPr>
      <w:t>1</w:t>
    </w:r>
  </w:p>
  <w:p w14:paraId="03888E25" w14:textId="77777777" w:rsidR="009A7231" w:rsidRDefault="009A7231">
    <w:pPr>
      <w:pStyle w:val="Footer"/>
      <w:spacing w:line="20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806386"/>
      <w:docPartObj>
        <w:docPartGallery w:val="Page Numbers (Bottom of Page)"/>
        <w:docPartUnique/>
      </w:docPartObj>
    </w:sdtPr>
    <w:sdtEndPr>
      <w:rPr>
        <w:rFonts w:ascii="Arial" w:hAnsi="Arial" w:cs="Arial"/>
        <w:sz w:val="18"/>
        <w:szCs w:val="18"/>
      </w:rPr>
    </w:sdtEndPr>
    <w:sdtContent>
      <w:p w14:paraId="12B05BEE" w14:textId="77777777" w:rsidR="00097CFB" w:rsidRPr="001B2EDA" w:rsidRDefault="00097CFB">
        <w:pPr>
          <w:pStyle w:val="Footer"/>
          <w:jc w:val="center"/>
          <w:rPr>
            <w:rFonts w:ascii="Arial" w:hAnsi="Arial" w:cs="Arial"/>
            <w:sz w:val="18"/>
          </w:rPr>
        </w:pPr>
        <w:r w:rsidRPr="001B2EDA">
          <w:rPr>
            <w:rFonts w:ascii="Arial" w:hAnsi="Arial" w:cs="Arial"/>
            <w:sz w:val="18"/>
          </w:rPr>
          <w:fldChar w:fldCharType="begin"/>
        </w:r>
        <w:r w:rsidRPr="001B2EDA">
          <w:rPr>
            <w:rFonts w:ascii="Arial" w:hAnsi="Arial" w:cs="Arial"/>
            <w:sz w:val="18"/>
          </w:rPr>
          <w:instrText xml:space="preserve"> PAGE   \* MERGEFORMAT </w:instrText>
        </w:r>
        <w:r w:rsidRPr="001B2EDA">
          <w:rPr>
            <w:rFonts w:ascii="Arial" w:hAnsi="Arial" w:cs="Arial"/>
            <w:sz w:val="18"/>
          </w:rPr>
          <w:fldChar w:fldCharType="separate"/>
        </w:r>
        <w:r w:rsidRPr="001B2EDA">
          <w:rPr>
            <w:rFonts w:ascii="Arial" w:hAnsi="Arial" w:cs="Arial"/>
            <w:noProof/>
            <w:sz w:val="18"/>
          </w:rPr>
          <w:t>2</w:t>
        </w:r>
        <w:r w:rsidRPr="001B2EDA">
          <w:rPr>
            <w:rFonts w:ascii="Arial" w:hAnsi="Arial" w:cs="Arial"/>
            <w:noProof/>
            <w:sz w:val="18"/>
          </w:rPr>
          <w:fldChar w:fldCharType="end"/>
        </w:r>
      </w:p>
    </w:sdtContent>
  </w:sdt>
  <w:p w14:paraId="12C3684B" w14:textId="77777777" w:rsidR="00097CFB" w:rsidRDefault="00097CFB" w:rsidP="009A7231">
    <w:pPr>
      <w:pStyle w:val="Footer"/>
      <w:spacing w:line="200" w:lineRule="exact"/>
      <w:rPr>
        <w:rStyle w:val="PageNumber"/>
        <w:rFonts w:ascii="Times New Roman" w:hAnsi="Times New Roman"/>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7092119"/>
      <w:docPartObj>
        <w:docPartGallery w:val="Page Numbers (Bottom of Page)"/>
        <w:docPartUnique/>
      </w:docPartObj>
    </w:sdtPr>
    <w:sdtEndPr>
      <w:rPr>
        <w:rFonts w:ascii="Arial" w:hAnsi="Arial" w:cs="Arial"/>
        <w:sz w:val="18"/>
        <w:szCs w:val="18"/>
      </w:rPr>
    </w:sdtEndPr>
    <w:sdtContent>
      <w:p w14:paraId="25903BC8" w14:textId="3846512D" w:rsidR="00AE2C12" w:rsidRPr="00694F9A" w:rsidRDefault="00AE2C12" w:rsidP="00694F9A">
        <w:pPr>
          <w:pStyle w:val="Footer"/>
          <w:spacing w:line="240" w:lineRule="auto"/>
          <w:contextualSpacing/>
          <w:jc w:val="center"/>
          <w:rPr>
            <w:rFonts w:ascii="Arial" w:hAnsi="Arial" w:cs="Arial"/>
            <w:noProof/>
            <w:sz w:val="18"/>
            <w:szCs w:val="18"/>
          </w:rPr>
        </w:pPr>
      </w:p>
      <w:p w14:paraId="6FEC725E" w14:textId="7509C58C" w:rsidR="00097CFB" w:rsidRPr="001B2EDA" w:rsidRDefault="00097CFB">
        <w:pPr>
          <w:pStyle w:val="Footer"/>
          <w:jc w:val="center"/>
          <w:rPr>
            <w:rFonts w:ascii="Arial" w:hAnsi="Arial" w:cs="Arial"/>
            <w:sz w:val="18"/>
          </w:rPr>
        </w:pPr>
        <w:r w:rsidRPr="001B2EDA">
          <w:rPr>
            <w:rFonts w:ascii="Arial" w:hAnsi="Arial" w:cs="Arial"/>
            <w:sz w:val="18"/>
          </w:rPr>
          <w:fldChar w:fldCharType="begin"/>
        </w:r>
        <w:r w:rsidRPr="001B2EDA">
          <w:rPr>
            <w:rFonts w:ascii="Arial" w:hAnsi="Arial" w:cs="Arial"/>
            <w:sz w:val="18"/>
          </w:rPr>
          <w:instrText xml:space="preserve"> PAGE   \* MERGEFORMAT </w:instrText>
        </w:r>
        <w:r w:rsidRPr="001B2EDA">
          <w:rPr>
            <w:rFonts w:ascii="Arial" w:hAnsi="Arial" w:cs="Arial"/>
            <w:sz w:val="18"/>
          </w:rPr>
          <w:fldChar w:fldCharType="separate"/>
        </w:r>
        <w:r w:rsidRPr="001B2EDA">
          <w:rPr>
            <w:rFonts w:ascii="Arial" w:hAnsi="Arial" w:cs="Arial"/>
            <w:noProof/>
            <w:sz w:val="18"/>
          </w:rPr>
          <w:t>2</w:t>
        </w:r>
        <w:r w:rsidRPr="001B2EDA">
          <w:rPr>
            <w:rFonts w:ascii="Arial" w:hAnsi="Arial" w:cs="Arial"/>
            <w:noProof/>
            <w:sz w:val="18"/>
          </w:rPr>
          <w:fldChar w:fldCharType="end"/>
        </w:r>
      </w:p>
    </w:sdtContent>
  </w:sdt>
  <w:p w14:paraId="5CEC7376" w14:textId="77777777" w:rsidR="00097CFB" w:rsidRDefault="00097CFB" w:rsidP="009A7231">
    <w:pPr>
      <w:pStyle w:val="Footer"/>
      <w:spacing w:line="200" w:lineRule="exact"/>
      <w:rPr>
        <w:rStyle w:val="PageNumbe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9E0DF" w14:textId="77777777" w:rsidR="00E64B88" w:rsidRDefault="00E64B88" w:rsidP="00826A70">
      <w:r>
        <w:separator/>
      </w:r>
    </w:p>
  </w:footnote>
  <w:footnote w:type="continuationSeparator" w:id="0">
    <w:p w14:paraId="70651B6B" w14:textId="77777777" w:rsidR="00E64B88" w:rsidRDefault="00E64B88" w:rsidP="00826A70">
      <w:r>
        <w:continuationSeparator/>
      </w:r>
    </w:p>
  </w:footnote>
  <w:footnote w:type="continuationNotice" w:id="1">
    <w:p w14:paraId="49E4C972" w14:textId="77777777" w:rsidR="00E64B88" w:rsidRDefault="00E64B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FB6D63"/>
    <w:multiLevelType w:val="hybridMultilevel"/>
    <w:tmpl w:val="2CAC161A"/>
    <w:lvl w:ilvl="0" w:tplc="0AE076B4">
      <w:start w:val="1"/>
      <w:numFmt w:val="bullet"/>
      <w:lvlText w:val=""/>
      <w:lvlJc w:val="left"/>
      <w:pPr>
        <w:ind w:left="1440" w:hanging="360"/>
      </w:pPr>
      <w:rPr>
        <w:rFonts w:ascii="Symbol" w:hAnsi="Symbol" w:hint="default"/>
      </w:rPr>
    </w:lvl>
    <w:lvl w:ilvl="1" w:tplc="2D00D172">
      <w:start w:val="1"/>
      <w:numFmt w:val="bullet"/>
      <w:lvlText w:val="o"/>
      <w:lvlJc w:val="left"/>
      <w:pPr>
        <w:ind w:left="2160" w:hanging="360"/>
      </w:pPr>
      <w:rPr>
        <w:rFonts w:ascii="Courier New" w:hAnsi="Courier New" w:cs="Courier New" w:hint="default"/>
        <w:strike w:val="0"/>
      </w:rPr>
    </w:lvl>
    <w:lvl w:ilvl="2" w:tplc="F9C6BC24" w:tentative="1">
      <w:start w:val="1"/>
      <w:numFmt w:val="bullet"/>
      <w:lvlText w:val=""/>
      <w:lvlJc w:val="left"/>
      <w:pPr>
        <w:ind w:left="2880" w:hanging="360"/>
      </w:pPr>
      <w:rPr>
        <w:rFonts w:ascii="Wingdings" w:hAnsi="Wingdings" w:hint="default"/>
      </w:rPr>
    </w:lvl>
    <w:lvl w:ilvl="3" w:tplc="65560922" w:tentative="1">
      <w:start w:val="1"/>
      <w:numFmt w:val="bullet"/>
      <w:lvlText w:val=""/>
      <w:lvlJc w:val="left"/>
      <w:pPr>
        <w:ind w:left="3600" w:hanging="360"/>
      </w:pPr>
      <w:rPr>
        <w:rFonts w:ascii="Symbol" w:hAnsi="Symbol" w:hint="default"/>
      </w:rPr>
    </w:lvl>
    <w:lvl w:ilvl="4" w:tplc="D2F8F5BA" w:tentative="1">
      <w:start w:val="1"/>
      <w:numFmt w:val="bullet"/>
      <w:lvlText w:val="o"/>
      <w:lvlJc w:val="left"/>
      <w:pPr>
        <w:ind w:left="4320" w:hanging="360"/>
      </w:pPr>
      <w:rPr>
        <w:rFonts w:ascii="Courier New" w:hAnsi="Courier New" w:cs="Courier New" w:hint="default"/>
      </w:rPr>
    </w:lvl>
    <w:lvl w:ilvl="5" w:tplc="7C1230CA" w:tentative="1">
      <w:start w:val="1"/>
      <w:numFmt w:val="bullet"/>
      <w:lvlText w:val=""/>
      <w:lvlJc w:val="left"/>
      <w:pPr>
        <w:ind w:left="5040" w:hanging="360"/>
      </w:pPr>
      <w:rPr>
        <w:rFonts w:ascii="Wingdings" w:hAnsi="Wingdings" w:hint="default"/>
      </w:rPr>
    </w:lvl>
    <w:lvl w:ilvl="6" w:tplc="3D540F3A" w:tentative="1">
      <w:start w:val="1"/>
      <w:numFmt w:val="bullet"/>
      <w:lvlText w:val=""/>
      <w:lvlJc w:val="left"/>
      <w:pPr>
        <w:ind w:left="5760" w:hanging="360"/>
      </w:pPr>
      <w:rPr>
        <w:rFonts w:ascii="Symbol" w:hAnsi="Symbol" w:hint="default"/>
      </w:rPr>
    </w:lvl>
    <w:lvl w:ilvl="7" w:tplc="64826A68" w:tentative="1">
      <w:start w:val="1"/>
      <w:numFmt w:val="bullet"/>
      <w:lvlText w:val="o"/>
      <w:lvlJc w:val="left"/>
      <w:pPr>
        <w:ind w:left="6480" w:hanging="360"/>
      </w:pPr>
      <w:rPr>
        <w:rFonts w:ascii="Courier New" w:hAnsi="Courier New" w:cs="Courier New" w:hint="default"/>
      </w:rPr>
    </w:lvl>
    <w:lvl w:ilvl="8" w:tplc="ABA43B3E" w:tentative="1">
      <w:start w:val="1"/>
      <w:numFmt w:val="bullet"/>
      <w:lvlText w:val=""/>
      <w:lvlJc w:val="left"/>
      <w:pPr>
        <w:ind w:left="7200" w:hanging="360"/>
      </w:pPr>
      <w:rPr>
        <w:rFonts w:ascii="Wingdings" w:hAnsi="Wingdings" w:hint="default"/>
      </w:rPr>
    </w:lvl>
  </w:abstractNum>
  <w:abstractNum w:abstractNumId="1" w15:restartNumberingAfterBreak="0">
    <w:nsid w:val="5C58695B"/>
    <w:multiLevelType w:val="hybridMultilevel"/>
    <w:tmpl w:val="6384148A"/>
    <w:lvl w:ilvl="0" w:tplc="512C827C">
      <w:start w:val="1"/>
      <w:numFmt w:val="decimal"/>
      <w:lvlText w:val="%1."/>
      <w:lvlJc w:val="left"/>
      <w:pPr>
        <w:ind w:left="774" w:hanging="360"/>
      </w:pPr>
      <w:rPr>
        <w:rFonts w:ascii="Arial" w:hAnsi="Arial" w:cs="Arial" w:hint="default"/>
        <w:strike w:val="0"/>
      </w:rPr>
    </w:lvl>
    <w:lvl w:ilvl="1" w:tplc="85627E1E">
      <w:start w:val="1"/>
      <w:numFmt w:val="lowerLetter"/>
      <w:lvlText w:val="%2."/>
      <w:lvlJc w:val="left"/>
      <w:pPr>
        <w:ind w:left="1494" w:hanging="360"/>
      </w:pPr>
    </w:lvl>
    <w:lvl w:ilvl="2" w:tplc="EA14C0C0" w:tentative="1">
      <w:start w:val="1"/>
      <w:numFmt w:val="lowerRoman"/>
      <w:lvlText w:val="%3."/>
      <w:lvlJc w:val="right"/>
      <w:pPr>
        <w:ind w:left="2214" w:hanging="180"/>
      </w:pPr>
    </w:lvl>
    <w:lvl w:ilvl="3" w:tplc="046CE13C" w:tentative="1">
      <w:start w:val="1"/>
      <w:numFmt w:val="decimal"/>
      <w:lvlText w:val="%4."/>
      <w:lvlJc w:val="left"/>
      <w:pPr>
        <w:ind w:left="2934" w:hanging="360"/>
      </w:pPr>
    </w:lvl>
    <w:lvl w:ilvl="4" w:tplc="3710DE1E" w:tentative="1">
      <w:start w:val="1"/>
      <w:numFmt w:val="lowerLetter"/>
      <w:lvlText w:val="%5."/>
      <w:lvlJc w:val="left"/>
      <w:pPr>
        <w:ind w:left="3654" w:hanging="360"/>
      </w:pPr>
    </w:lvl>
    <w:lvl w:ilvl="5" w:tplc="A2E01670" w:tentative="1">
      <w:start w:val="1"/>
      <w:numFmt w:val="lowerRoman"/>
      <w:lvlText w:val="%6."/>
      <w:lvlJc w:val="right"/>
      <w:pPr>
        <w:ind w:left="4374" w:hanging="180"/>
      </w:pPr>
    </w:lvl>
    <w:lvl w:ilvl="6" w:tplc="327AD104" w:tentative="1">
      <w:start w:val="1"/>
      <w:numFmt w:val="decimal"/>
      <w:lvlText w:val="%7."/>
      <w:lvlJc w:val="left"/>
      <w:pPr>
        <w:ind w:left="5094" w:hanging="360"/>
      </w:pPr>
    </w:lvl>
    <w:lvl w:ilvl="7" w:tplc="1F1E3B0C" w:tentative="1">
      <w:start w:val="1"/>
      <w:numFmt w:val="lowerLetter"/>
      <w:lvlText w:val="%8."/>
      <w:lvlJc w:val="left"/>
      <w:pPr>
        <w:ind w:left="5814" w:hanging="360"/>
      </w:pPr>
    </w:lvl>
    <w:lvl w:ilvl="8" w:tplc="8A36C15C" w:tentative="1">
      <w:start w:val="1"/>
      <w:numFmt w:val="lowerRoman"/>
      <w:lvlText w:val="%9."/>
      <w:lvlJc w:val="right"/>
      <w:pPr>
        <w:ind w:left="6534" w:hanging="180"/>
      </w:pPr>
    </w:lvl>
  </w:abstractNum>
  <w:abstractNum w:abstractNumId="2" w15:restartNumberingAfterBreak="0">
    <w:nsid w:val="76ED2F31"/>
    <w:multiLevelType w:val="multilevel"/>
    <w:tmpl w:val="53CE98AC"/>
    <w:name w:val="HeadingStyles||Heading|3|3|0|1|0|37||1|0|33||1|0|33||1|0|33||1|0|33||1|0|33||1|0|33||1|0|33||1|0|33||"/>
    <w:lvl w:ilvl="0">
      <w:start w:val="1"/>
      <w:numFmt w:val="decimal"/>
      <w:pStyle w:val="Heading1"/>
      <w:lvlText w:val="%1."/>
      <w:lvlJc w:val="left"/>
      <w:pPr>
        <w:tabs>
          <w:tab w:val="num" w:pos="360"/>
        </w:tabs>
        <w:ind w:left="0" w:firstLine="0"/>
      </w:pPr>
      <w:rPr>
        <w:rFonts w:ascii="Arial" w:hAnsi="Arial" w:cs="Arial" w:hint="default"/>
        <w:b/>
        <w:i w:val="0"/>
        <w:caps w:val="0"/>
        <w:smallCaps w:val="0"/>
        <w:strike w:val="0"/>
        <w:dstrike w:val="0"/>
        <w:vanish w:val="0"/>
        <w:sz w:val="24"/>
        <w:szCs w:val="24"/>
        <w:u w:val="none"/>
        <w:effect w:val="none"/>
        <w:vertAlign w:val="baseline"/>
      </w:rPr>
    </w:lvl>
    <w:lvl w:ilvl="1">
      <w:start w:val="1"/>
      <w:numFmt w:val="decimal"/>
      <w:pStyle w:val="Heading2"/>
      <w:isLgl/>
      <w:lvlText w:val="%1.%2"/>
      <w:lvlJc w:val="left"/>
      <w:pPr>
        <w:tabs>
          <w:tab w:val="num" w:pos="1872"/>
        </w:tabs>
        <w:ind w:left="990" w:firstLine="720"/>
      </w:pPr>
      <w:rPr>
        <w:rFonts w:ascii="Arial" w:hAnsi="Arial" w:cs="Arial" w:hint="default"/>
        <w:b/>
        <w:i w:val="0"/>
        <w:caps w:val="0"/>
        <w:strike w:val="0"/>
        <w:dstrike w:val="0"/>
        <w:vanish w:val="0"/>
        <w:color w:val="auto"/>
        <w:sz w:val="24"/>
        <w:szCs w:val="24"/>
        <w:u w:val="none"/>
        <w:effect w:val="none"/>
        <w:vertAlign w:val="baseline"/>
      </w:rPr>
    </w:lvl>
    <w:lvl w:ilvl="2">
      <w:start w:val="1"/>
      <w:numFmt w:val="decimal"/>
      <w:pStyle w:val="Heading3"/>
      <w:isLgl/>
      <w:lvlText w:val="%1.%2.%3"/>
      <w:lvlJc w:val="left"/>
      <w:pPr>
        <w:tabs>
          <w:tab w:val="num" w:pos="1224"/>
        </w:tabs>
        <w:ind w:left="0" w:firstLine="1440"/>
      </w:pPr>
      <w:rPr>
        <w:rFonts w:ascii="Arial" w:hAnsi="Arial" w:cs="Arial" w:hint="default"/>
        <w:b/>
        <w:i w:val="0"/>
        <w:caps w:val="0"/>
        <w:strike w:val="0"/>
        <w:dstrike w:val="0"/>
        <w:vanish w:val="0"/>
        <w:sz w:val="24"/>
        <w:u w:val="none"/>
        <w:effect w:val="none"/>
        <w:vertAlign w:val="baseline"/>
      </w:rPr>
    </w:lvl>
    <w:lvl w:ilvl="3">
      <w:start w:val="1"/>
      <w:numFmt w:val="none"/>
      <w:pStyle w:val="Heading4"/>
      <w:suff w:val="nothing"/>
      <w:lvlText w:val=""/>
      <w:lvlJc w:val="left"/>
      <w:pPr>
        <w:ind w:left="0" w:firstLine="0"/>
      </w:pPr>
      <w:rPr>
        <w:rFonts w:ascii="(normal text)" w:hAnsi="(normal text)" w:cs="Times New Roman" w:hint="default"/>
        <w:b w:val="0"/>
        <w:i w:val="0"/>
        <w:caps w:val="0"/>
        <w:strike w:val="0"/>
        <w:dstrike w:val="0"/>
        <w:vanish w:val="0"/>
        <w:sz w:val="24"/>
        <w:u w:val="none"/>
        <w:effect w:val="none"/>
        <w:vertAlign w:val="baseline"/>
      </w:rPr>
    </w:lvl>
    <w:lvl w:ilvl="4">
      <w:start w:val="1"/>
      <w:numFmt w:val="none"/>
      <w:pStyle w:val="Heading5"/>
      <w:suff w:val="nothing"/>
      <w:lvlText w:val=""/>
      <w:lvlJc w:val="left"/>
      <w:pPr>
        <w:ind w:left="360" w:hanging="360"/>
      </w:pPr>
      <w:rPr>
        <w:rFonts w:ascii="Times New Roman" w:hAnsi="Times New Roman" w:cs="Times New Roman" w:hint="default"/>
        <w:b w:val="0"/>
        <w:i w:val="0"/>
        <w:caps w:val="0"/>
        <w:strike w:val="0"/>
        <w:dstrike w:val="0"/>
        <w:vanish w:val="0"/>
        <w:sz w:val="24"/>
        <w:u w:val="none"/>
        <w:effect w:val="none"/>
        <w:vertAlign w:val="baseline"/>
      </w:rPr>
    </w:lvl>
    <w:lvl w:ilvl="5">
      <w:start w:val="1"/>
      <w:numFmt w:val="none"/>
      <w:pStyle w:val="Heading6"/>
      <w:suff w:val="nothing"/>
      <w:lvlText w:val=""/>
      <w:lvlJc w:val="left"/>
      <w:pPr>
        <w:ind w:left="0" w:firstLine="0"/>
      </w:pPr>
      <w:rPr>
        <w:rFonts w:ascii="Times New Roman" w:hAnsi="Times New Roman" w:cs="Times New Roman" w:hint="default"/>
        <w:b w:val="0"/>
        <w:i w:val="0"/>
        <w:caps w:val="0"/>
        <w:strike w:val="0"/>
        <w:dstrike w:val="0"/>
        <w:vanish w:val="0"/>
        <w:sz w:val="24"/>
        <w:u w:val="none"/>
        <w:effect w:val="none"/>
        <w:vertAlign w:val="baseline"/>
      </w:rPr>
    </w:lvl>
    <w:lvl w:ilvl="6">
      <w:start w:val="1"/>
      <w:numFmt w:val="none"/>
      <w:pStyle w:val="Heading7"/>
      <w:suff w:val="nothing"/>
      <w:lvlText w:val=""/>
      <w:lvlJc w:val="left"/>
      <w:pPr>
        <w:ind w:left="0" w:firstLine="0"/>
      </w:pPr>
      <w:rPr>
        <w:rFonts w:ascii="Times New Roman" w:hAnsi="Times New Roman" w:cs="Times New Roman" w:hint="default"/>
        <w:b w:val="0"/>
        <w:i w:val="0"/>
        <w:caps w:val="0"/>
        <w:strike w:val="0"/>
        <w:dstrike w:val="0"/>
        <w:vanish w:val="0"/>
        <w:sz w:val="24"/>
        <w:u w:val="none"/>
        <w:effect w:val="none"/>
        <w:vertAlign w:val="baseline"/>
      </w:rPr>
    </w:lvl>
    <w:lvl w:ilvl="7">
      <w:start w:val="1"/>
      <w:numFmt w:val="none"/>
      <w:pStyle w:val="Heading8"/>
      <w:suff w:val="nothing"/>
      <w:lvlText w:val=""/>
      <w:lvlJc w:val="left"/>
      <w:pPr>
        <w:ind w:left="0" w:firstLine="0"/>
      </w:pPr>
      <w:rPr>
        <w:rFonts w:ascii="Times New Roman" w:hAnsi="Times New Roman" w:cs="Times New Roman" w:hint="default"/>
        <w:b w:val="0"/>
        <w:i w:val="0"/>
        <w:caps w:val="0"/>
        <w:strike w:val="0"/>
        <w:dstrike w:val="0"/>
        <w:vanish w:val="0"/>
        <w:sz w:val="24"/>
        <w:u w:val="none"/>
        <w:effect w:val="none"/>
        <w:vertAlign w:val="baseline"/>
      </w:rPr>
    </w:lvl>
    <w:lvl w:ilvl="8">
      <w:start w:val="1"/>
      <w:numFmt w:val="none"/>
      <w:pStyle w:val="Heading9"/>
      <w:suff w:val="nothing"/>
      <w:lvlText w:val=""/>
      <w:lvlJc w:val="left"/>
      <w:pPr>
        <w:ind w:left="360" w:hanging="360"/>
      </w:pPr>
      <w:rPr>
        <w:rFonts w:ascii="Times New Roman" w:hAnsi="Times New Roman" w:cs="Times New Roman" w:hint="default"/>
        <w:b w:val="0"/>
        <w:i w:val="0"/>
        <w:caps w:val="0"/>
        <w:strike w:val="0"/>
        <w:dstrike w:val="0"/>
        <w:vanish w:val="0"/>
        <w:sz w:val="24"/>
        <w:u w:val="none"/>
        <w:effect w:val="none"/>
        <w:vertAlign w:val="baseline"/>
      </w:rPr>
    </w:lvl>
  </w:abstractNum>
  <w:num w:numId="1" w16cid:durableId="158084470">
    <w:abstractNumId w:val="2"/>
  </w:num>
  <w:num w:numId="2" w16cid:durableId="1117480847">
    <w:abstractNumId w:val="0"/>
  </w:num>
  <w:num w:numId="3" w16cid:durableId="73161365">
    <w:abstractNumId w:val="1"/>
  </w:num>
  <w:num w:numId="4" w16cid:durableId="1278610052">
    <w:abstractNumId w:val="2"/>
  </w:num>
  <w:num w:numId="5" w16cid:durableId="1603535987">
    <w:abstractNumId w:val="2"/>
  </w:num>
  <w:num w:numId="6" w16cid:durableId="1028339587">
    <w:abstractNumId w:val="2"/>
  </w:num>
  <w:num w:numId="7" w16cid:durableId="1132868686">
    <w:abstractNumId w:val="2"/>
  </w:num>
  <w:num w:numId="8" w16cid:durableId="1130169815">
    <w:abstractNumId w:val="2"/>
  </w:num>
  <w:num w:numId="9" w16cid:durableId="165436532">
    <w:abstractNumId w:val="2"/>
  </w:num>
  <w:num w:numId="10" w16cid:durableId="589126330">
    <w:abstractNumId w:val="2"/>
  </w:num>
  <w:num w:numId="11" w16cid:durableId="5351177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en-US" w:vendorID="64" w:dllVersion="0" w:nlCheck="1" w:checkStyle="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A70"/>
    <w:rsid w:val="00000958"/>
    <w:rsid w:val="000011D2"/>
    <w:rsid w:val="00001C12"/>
    <w:rsid w:val="00001FCE"/>
    <w:rsid w:val="0000347B"/>
    <w:rsid w:val="00003694"/>
    <w:rsid w:val="000061F2"/>
    <w:rsid w:val="0000705F"/>
    <w:rsid w:val="000074E4"/>
    <w:rsid w:val="00010815"/>
    <w:rsid w:val="00011178"/>
    <w:rsid w:val="00011D5E"/>
    <w:rsid w:val="00012DE2"/>
    <w:rsid w:val="000149BF"/>
    <w:rsid w:val="00014D8E"/>
    <w:rsid w:val="00016896"/>
    <w:rsid w:val="0001692B"/>
    <w:rsid w:val="00020664"/>
    <w:rsid w:val="0002113C"/>
    <w:rsid w:val="00025427"/>
    <w:rsid w:val="00025ACA"/>
    <w:rsid w:val="000317FA"/>
    <w:rsid w:val="000351B2"/>
    <w:rsid w:val="000360F5"/>
    <w:rsid w:val="00036CB7"/>
    <w:rsid w:val="00037D57"/>
    <w:rsid w:val="00042DE3"/>
    <w:rsid w:val="00045200"/>
    <w:rsid w:val="00045398"/>
    <w:rsid w:val="00046071"/>
    <w:rsid w:val="0004758F"/>
    <w:rsid w:val="00047672"/>
    <w:rsid w:val="000501A0"/>
    <w:rsid w:val="00051E9D"/>
    <w:rsid w:val="00052F04"/>
    <w:rsid w:val="000532E9"/>
    <w:rsid w:val="000553FD"/>
    <w:rsid w:val="0005622E"/>
    <w:rsid w:val="00056C59"/>
    <w:rsid w:val="00060113"/>
    <w:rsid w:val="00061B3B"/>
    <w:rsid w:val="000628D2"/>
    <w:rsid w:val="00062CBE"/>
    <w:rsid w:val="000641A7"/>
    <w:rsid w:val="00067683"/>
    <w:rsid w:val="000702E7"/>
    <w:rsid w:val="0007051A"/>
    <w:rsid w:val="00070F03"/>
    <w:rsid w:val="00071703"/>
    <w:rsid w:val="00072758"/>
    <w:rsid w:val="00072916"/>
    <w:rsid w:val="00080DCD"/>
    <w:rsid w:val="00080E6D"/>
    <w:rsid w:val="0008115E"/>
    <w:rsid w:val="00082968"/>
    <w:rsid w:val="00082C9F"/>
    <w:rsid w:val="000845C8"/>
    <w:rsid w:val="00087A82"/>
    <w:rsid w:val="00090C00"/>
    <w:rsid w:val="00092423"/>
    <w:rsid w:val="00092E10"/>
    <w:rsid w:val="00094468"/>
    <w:rsid w:val="000944E0"/>
    <w:rsid w:val="00094973"/>
    <w:rsid w:val="00096707"/>
    <w:rsid w:val="000972A7"/>
    <w:rsid w:val="00097CFB"/>
    <w:rsid w:val="000A1443"/>
    <w:rsid w:val="000A1C75"/>
    <w:rsid w:val="000A1FD9"/>
    <w:rsid w:val="000A5B6D"/>
    <w:rsid w:val="000A6074"/>
    <w:rsid w:val="000A764B"/>
    <w:rsid w:val="000B2559"/>
    <w:rsid w:val="000B2A23"/>
    <w:rsid w:val="000B363C"/>
    <w:rsid w:val="000B42FF"/>
    <w:rsid w:val="000B5AB3"/>
    <w:rsid w:val="000B639D"/>
    <w:rsid w:val="000B7DB2"/>
    <w:rsid w:val="000C03F7"/>
    <w:rsid w:val="000C192B"/>
    <w:rsid w:val="000C1D42"/>
    <w:rsid w:val="000C1DA5"/>
    <w:rsid w:val="000C1DD1"/>
    <w:rsid w:val="000C3C46"/>
    <w:rsid w:val="000C5369"/>
    <w:rsid w:val="000C7BC6"/>
    <w:rsid w:val="000D07AA"/>
    <w:rsid w:val="000D1330"/>
    <w:rsid w:val="000D2BB6"/>
    <w:rsid w:val="000D397A"/>
    <w:rsid w:val="000D49B3"/>
    <w:rsid w:val="000D4FB8"/>
    <w:rsid w:val="000D5183"/>
    <w:rsid w:val="000D5846"/>
    <w:rsid w:val="000D5BC8"/>
    <w:rsid w:val="000D60EE"/>
    <w:rsid w:val="000D7391"/>
    <w:rsid w:val="000D7C17"/>
    <w:rsid w:val="000E07E9"/>
    <w:rsid w:val="000E2DBF"/>
    <w:rsid w:val="000E3519"/>
    <w:rsid w:val="000E4135"/>
    <w:rsid w:val="000E52DD"/>
    <w:rsid w:val="000E7591"/>
    <w:rsid w:val="000E77E8"/>
    <w:rsid w:val="000F0716"/>
    <w:rsid w:val="000F17E0"/>
    <w:rsid w:val="000F3847"/>
    <w:rsid w:val="000F3C7E"/>
    <w:rsid w:val="000F41CE"/>
    <w:rsid w:val="000F65DF"/>
    <w:rsid w:val="000F6666"/>
    <w:rsid w:val="000F6F94"/>
    <w:rsid w:val="000F72AF"/>
    <w:rsid w:val="000F7442"/>
    <w:rsid w:val="000F78AF"/>
    <w:rsid w:val="00101571"/>
    <w:rsid w:val="00102F9C"/>
    <w:rsid w:val="00103C1E"/>
    <w:rsid w:val="00104871"/>
    <w:rsid w:val="0010600D"/>
    <w:rsid w:val="00110326"/>
    <w:rsid w:val="00111041"/>
    <w:rsid w:val="0011597D"/>
    <w:rsid w:val="00115D8A"/>
    <w:rsid w:val="00116E7E"/>
    <w:rsid w:val="00117694"/>
    <w:rsid w:val="00121B19"/>
    <w:rsid w:val="00122C08"/>
    <w:rsid w:val="00124E2E"/>
    <w:rsid w:val="0012529E"/>
    <w:rsid w:val="00126584"/>
    <w:rsid w:val="00130C65"/>
    <w:rsid w:val="00131B4B"/>
    <w:rsid w:val="00131EAE"/>
    <w:rsid w:val="001321DD"/>
    <w:rsid w:val="00133AA5"/>
    <w:rsid w:val="00136321"/>
    <w:rsid w:val="001365C2"/>
    <w:rsid w:val="0013660D"/>
    <w:rsid w:val="00136F9C"/>
    <w:rsid w:val="0014183E"/>
    <w:rsid w:val="00141AEC"/>
    <w:rsid w:val="00142551"/>
    <w:rsid w:val="001426C7"/>
    <w:rsid w:val="00142856"/>
    <w:rsid w:val="0014501C"/>
    <w:rsid w:val="00145737"/>
    <w:rsid w:val="00145C5D"/>
    <w:rsid w:val="00146874"/>
    <w:rsid w:val="001515AC"/>
    <w:rsid w:val="00151832"/>
    <w:rsid w:val="00152D2E"/>
    <w:rsid w:val="00154316"/>
    <w:rsid w:val="00155801"/>
    <w:rsid w:val="00155F52"/>
    <w:rsid w:val="0015699D"/>
    <w:rsid w:val="00157C61"/>
    <w:rsid w:val="0016061A"/>
    <w:rsid w:val="001615FA"/>
    <w:rsid w:val="00161DCE"/>
    <w:rsid w:val="0016333C"/>
    <w:rsid w:val="00166318"/>
    <w:rsid w:val="00170821"/>
    <w:rsid w:val="0017306D"/>
    <w:rsid w:val="00173B6D"/>
    <w:rsid w:val="00174A95"/>
    <w:rsid w:val="00175D4D"/>
    <w:rsid w:val="00175FF9"/>
    <w:rsid w:val="00177A3D"/>
    <w:rsid w:val="00183C5D"/>
    <w:rsid w:val="00184424"/>
    <w:rsid w:val="00185F8E"/>
    <w:rsid w:val="001866EE"/>
    <w:rsid w:val="00186A43"/>
    <w:rsid w:val="00186DA3"/>
    <w:rsid w:val="00190B73"/>
    <w:rsid w:val="00192F69"/>
    <w:rsid w:val="00193758"/>
    <w:rsid w:val="00194958"/>
    <w:rsid w:val="001952F7"/>
    <w:rsid w:val="00195CF8"/>
    <w:rsid w:val="0019611C"/>
    <w:rsid w:val="001A04AB"/>
    <w:rsid w:val="001A0A34"/>
    <w:rsid w:val="001A1F29"/>
    <w:rsid w:val="001A28FE"/>
    <w:rsid w:val="001A2BEA"/>
    <w:rsid w:val="001A3024"/>
    <w:rsid w:val="001A313C"/>
    <w:rsid w:val="001A378A"/>
    <w:rsid w:val="001A3897"/>
    <w:rsid w:val="001A47C5"/>
    <w:rsid w:val="001A4A61"/>
    <w:rsid w:val="001A5D57"/>
    <w:rsid w:val="001A5F86"/>
    <w:rsid w:val="001A7B2E"/>
    <w:rsid w:val="001B02CC"/>
    <w:rsid w:val="001B08E2"/>
    <w:rsid w:val="001B1A44"/>
    <w:rsid w:val="001B1F48"/>
    <w:rsid w:val="001B3257"/>
    <w:rsid w:val="001B368E"/>
    <w:rsid w:val="001B5F08"/>
    <w:rsid w:val="001B6C59"/>
    <w:rsid w:val="001B6F0A"/>
    <w:rsid w:val="001B7E01"/>
    <w:rsid w:val="001B7FCD"/>
    <w:rsid w:val="001C019E"/>
    <w:rsid w:val="001C3795"/>
    <w:rsid w:val="001C3EF2"/>
    <w:rsid w:val="001C49FF"/>
    <w:rsid w:val="001C4F17"/>
    <w:rsid w:val="001C6870"/>
    <w:rsid w:val="001C6CEC"/>
    <w:rsid w:val="001D732F"/>
    <w:rsid w:val="001D76E1"/>
    <w:rsid w:val="001D7CDE"/>
    <w:rsid w:val="001E0394"/>
    <w:rsid w:val="001E09C3"/>
    <w:rsid w:val="001E0BBC"/>
    <w:rsid w:val="001E27BE"/>
    <w:rsid w:val="001E2BD0"/>
    <w:rsid w:val="001E3546"/>
    <w:rsid w:val="001E3743"/>
    <w:rsid w:val="001E3889"/>
    <w:rsid w:val="001E3C97"/>
    <w:rsid w:val="001E6C6C"/>
    <w:rsid w:val="001E6FD6"/>
    <w:rsid w:val="001E7B21"/>
    <w:rsid w:val="001E7E18"/>
    <w:rsid w:val="001F31A6"/>
    <w:rsid w:val="001F4200"/>
    <w:rsid w:val="001F5320"/>
    <w:rsid w:val="001F57E0"/>
    <w:rsid w:val="001F703F"/>
    <w:rsid w:val="001F75ED"/>
    <w:rsid w:val="0020262A"/>
    <w:rsid w:val="00202A26"/>
    <w:rsid w:val="00204077"/>
    <w:rsid w:val="00207D35"/>
    <w:rsid w:val="00210DEF"/>
    <w:rsid w:val="00210E21"/>
    <w:rsid w:val="0021111A"/>
    <w:rsid w:val="00211577"/>
    <w:rsid w:val="002138DB"/>
    <w:rsid w:val="00213929"/>
    <w:rsid w:val="002151D4"/>
    <w:rsid w:val="00217487"/>
    <w:rsid w:val="002203D3"/>
    <w:rsid w:val="00220FDA"/>
    <w:rsid w:val="00221506"/>
    <w:rsid w:val="00221F47"/>
    <w:rsid w:val="002229E8"/>
    <w:rsid w:val="0022341E"/>
    <w:rsid w:val="00223763"/>
    <w:rsid w:val="0022421D"/>
    <w:rsid w:val="0022442C"/>
    <w:rsid w:val="0022510C"/>
    <w:rsid w:val="002254C2"/>
    <w:rsid w:val="00225BB0"/>
    <w:rsid w:val="00226011"/>
    <w:rsid w:val="002268CA"/>
    <w:rsid w:val="00230D01"/>
    <w:rsid w:val="002315C5"/>
    <w:rsid w:val="00233011"/>
    <w:rsid w:val="002335E5"/>
    <w:rsid w:val="002338A7"/>
    <w:rsid w:val="00234393"/>
    <w:rsid w:val="002356F9"/>
    <w:rsid w:val="00235875"/>
    <w:rsid w:val="00235E60"/>
    <w:rsid w:val="00237ADD"/>
    <w:rsid w:val="00241463"/>
    <w:rsid w:val="00241674"/>
    <w:rsid w:val="00241892"/>
    <w:rsid w:val="00241FD7"/>
    <w:rsid w:val="002423C9"/>
    <w:rsid w:val="00242500"/>
    <w:rsid w:val="00242AFE"/>
    <w:rsid w:val="00242BF4"/>
    <w:rsid w:val="0024547B"/>
    <w:rsid w:val="00246743"/>
    <w:rsid w:val="002503A0"/>
    <w:rsid w:val="002516B7"/>
    <w:rsid w:val="00251868"/>
    <w:rsid w:val="0025208E"/>
    <w:rsid w:val="00253F68"/>
    <w:rsid w:val="0025478F"/>
    <w:rsid w:val="002552DC"/>
    <w:rsid w:val="00257BFE"/>
    <w:rsid w:val="00257ED7"/>
    <w:rsid w:val="00262A77"/>
    <w:rsid w:val="0026757F"/>
    <w:rsid w:val="00271568"/>
    <w:rsid w:val="00271904"/>
    <w:rsid w:val="00271C42"/>
    <w:rsid w:val="00272687"/>
    <w:rsid w:val="0027459C"/>
    <w:rsid w:val="002777A4"/>
    <w:rsid w:val="002778CE"/>
    <w:rsid w:val="00277BF6"/>
    <w:rsid w:val="00277DFF"/>
    <w:rsid w:val="00277FFE"/>
    <w:rsid w:val="00281952"/>
    <w:rsid w:val="00281C67"/>
    <w:rsid w:val="00282750"/>
    <w:rsid w:val="00282CD6"/>
    <w:rsid w:val="00282DC8"/>
    <w:rsid w:val="002866D6"/>
    <w:rsid w:val="002867A6"/>
    <w:rsid w:val="00286D0C"/>
    <w:rsid w:val="0029162D"/>
    <w:rsid w:val="0029174F"/>
    <w:rsid w:val="00293AD3"/>
    <w:rsid w:val="00295EDE"/>
    <w:rsid w:val="00296976"/>
    <w:rsid w:val="002A24A7"/>
    <w:rsid w:val="002A2E95"/>
    <w:rsid w:val="002A3063"/>
    <w:rsid w:val="002A3B5D"/>
    <w:rsid w:val="002A419C"/>
    <w:rsid w:val="002A57AA"/>
    <w:rsid w:val="002B14CA"/>
    <w:rsid w:val="002B17BC"/>
    <w:rsid w:val="002B1E63"/>
    <w:rsid w:val="002B1F80"/>
    <w:rsid w:val="002B73E8"/>
    <w:rsid w:val="002C1878"/>
    <w:rsid w:val="002C35AF"/>
    <w:rsid w:val="002C5381"/>
    <w:rsid w:val="002C55EB"/>
    <w:rsid w:val="002C5E88"/>
    <w:rsid w:val="002C7BEF"/>
    <w:rsid w:val="002D028B"/>
    <w:rsid w:val="002D1B8C"/>
    <w:rsid w:val="002D2188"/>
    <w:rsid w:val="002D27F2"/>
    <w:rsid w:val="002D291B"/>
    <w:rsid w:val="002D2A80"/>
    <w:rsid w:val="002D2ADF"/>
    <w:rsid w:val="002D2EF1"/>
    <w:rsid w:val="002D3D2A"/>
    <w:rsid w:val="002D4E57"/>
    <w:rsid w:val="002D5011"/>
    <w:rsid w:val="002D6383"/>
    <w:rsid w:val="002E0339"/>
    <w:rsid w:val="002E0992"/>
    <w:rsid w:val="002E2296"/>
    <w:rsid w:val="002E279F"/>
    <w:rsid w:val="002E3F45"/>
    <w:rsid w:val="002E657D"/>
    <w:rsid w:val="002E687D"/>
    <w:rsid w:val="002F0415"/>
    <w:rsid w:val="002F07E9"/>
    <w:rsid w:val="002F1609"/>
    <w:rsid w:val="002F1829"/>
    <w:rsid w:val="002F2711"/>
    <w:rsid w:val="002F291F"/>
    <w:rsid w:val="002F3040"/>
    <w:rsid w:val="002F36FB"/>
    <w:rsid w:val="002F3D71"/>
    <w:rsid w:val="002F4367"/>
    <w:rsid w:val="002F4578"/>
    <w:rsid w:val="002F7474"/>
    <w:rsid w:val="002F774E"/>
    <w:rsid w:val="002F7768"/>
    <w:rsid w:val="002F779C"/>
    <w:rsid w:val="00300F5E"/>
    <w:rsid w:val="00302488"/>
    <w:rsid w:val="00302BEA"/>
    <w:rsid w:val="00302FD9"/>
    <w:rsid w:val="00303E9B"/>
    <w:rsid w:val="003050ED"/>
    <w:rsid w:val="00305FB3"/>
    <w:rsid w:val="00306035"/>
    <w:rsid w:val="00306DDF"/>
    <w:rsid w:val="00306E3D"/>
    <w:rsid w:val="003078FD"/>
    <w:rsid w:val="00307D66"/>
    <w:rsid w:val="003100C4"/>
    <w:rsid w:val="00310D58"/>
    <w:rsid w:val="00311064"/>
    <w:rsid w:val="0031253E"/>
    <w:rsid w:val="00313282"/>
    <w:rsid w:val="00313368"/>
    <w:rsid w:val="0031458A"/>
    <w:rsid w:val="00314624"/>
    <w:rsid w:val="00314BD9"/>
    <w:rsid w:val="00315921"/>
    <w:rsid w:val="003159E2"/>
    <w:rsid w:val="003160E0"/>
    <w:rsid w:val="00322FA1"/>
    <w:rsid w:val="003249A0"/>
    <w:rsid w:val="00325399"/>
    <w:rsid w:val="00327CD7"/>
    <w:rsid w:val="00331CF9"/>
    <w:rsid w:val="003326CB"/>
    <w:rsid w:val="003336F7"/>
    <w:rsid w:val="00333F03"/>
    <w:rsid w:val="00334889"/>
    <w:rsid w:val="00335478"/>
    <w:rsid w:val="00336535"/>
    <w:rsid w:val="00336CC7"/>
    <w:rsid w:val="00340014"/>
    <w:rsid w:val="00342375"/>
    <w:rsid w:val="003429FD"/>
    <w:rsid w:val="003443E7"/>
    <w:rsid w:val="00345A31"/>
    <w:rsid w:val="00351F96"/>
    <w:rsid w:val="00352D08"/>
    <w:rsid w:val="00353047"/>
    <w:rsid w:val="00354D5B"/>
    <w:rsid w:val="003562EB"/>
    <w:rsid w:val="003568AF"/>
    <w:rsid w:val="00360CF2"/>
    <w:rsid w:val="00360D3E"/>
    <w:rsid w:val="00361762"/>
    <w:rsid w:val="00363F86"/>
    <w:rsid w:val="00364C3F"/>
    <w:rsid w:val="00365191"/>
    <w:rsid w:val="003666D4"/>
    <w:rsid w:val="00367043"/>
    <w:rsid w:val="0036735F"/>
    <w:rsid w:val="0036759E"/>
    <w:rsid w:val="00367724"/>
    <w:rsid w:val="00370264"/>
    <w:rsid w:val="003703D1"/>
    <w:rsid w:val="00370DDD"/>
    <w:rsid w:val="00374263"/>
    <w:rsid w:val="00375293"/>
    <w:rsid w:val="003763E0"/>
    <w:rsid w:val="00377C93"/>
    <w:rsid w:val="00380930"/>
    <w:rsid w:val="00382ABE"/>
    <w:rsid w:val="0038431F"/>
    <w:rsid w:val="00384A02"/>
    <w:rsid w:val="0038615F"/>
    <w:rsid w:val="003866E6"/>
    <w:rsid w:val="00390A5C"/>
    <w:rsid w:val="0039103C"/>
    <w:rsid w:val="00392291"/>
    <w:rsid w:val="0039526D"/>
    <w:rsid w:val="00396AE6"/>
    <w:rsid w:val="003A1D90"/>
    <w:rsid w:val="003A20F1"/>
    <w:rsid w:val="003A4E1F"/>
    <w:rsid w:val="003A5B1F"/>
    <w:rsid w:val="003A5F82"/>
    <w:rsid w:val="003A696F"/>
    <w:rsid w:val="003A7A41"/>
    <w:rsid w:val="003B0A86"/>
    <w:rsid w:val="003B2051"/>
    <w:rsid w:val="003B23A6"/>
    <w:rsid w:val="003B29E8"/>
    <w:rsid w:val="003B3582"/>
    <w:rsid w:val="003B5F09"/>
    <w:rsid w:val="003B6607"/>
    <w:rsid w:val="003B6EE8"/>
    <w:rsid w:val="003B76B0"/>
    <w:rsid w:val="003C077F"/>
    <w:rsid w:val="003C1DFC"/>
    <w:rsid w:val="003C2C6B"/>
    <w:rsid w:val="003C4611"/>
    <w:rsid w:val="003C4AA1"/>
    <w:rsid w:val="003C7F42"/>
    <w:rsid w:val="003D07CD"/>
    <w:rsid w:val="003D2080"/>
    <w:rsid w:val="003D35A7"/>
    <w:rsid w:val="003D3D86"/>
    <w:rsid w:val="003D450D"/>
    <w:rsid w:val="003D4EA4"/>
    <w:rsid w:val="003D6302"/>
    <w:rsid w:val="003D7CA0"/>
    <w:rsid w:val="003E0AF6"/>
    <w:rsid w:val="003E1ED9"/>
    <w:rsid w:val="003E2C58"/>
    <w:rsid w:val="003E4513"/>
    <w:rsid w:val="003E587B"/>
    <w:rsid w:val="003E62D7"/>
    <w:rsid w:val="003E7948"/>
    <w:rsid w:val="003F0DE5"/>
    <w:rsid w:val="003F1FCD"/>
    <w:rsid w:val="003F4A26"/>
    <w:rsid w:val="003F5B28"/>
    <w:rsid w:val="004000AC"/>
    <w:rsid w:val="00400434"/>
    <w:rsid w:val="004033C7"/>
    <w:rsid w:val="0040389E"/>
    <w:rsid w:val="00403BB7"/>
    <w:rsid w:val="004051B5"/>
    <w:rsid w:val="004062CF"/>
    <w:rsid w:val="00410935"/>
    <w:rsid w:val="00413B0F"/>
    <w:rsid w:val="004143E7"/>
    <w:rsid w:val="00416F75"/>
    <w:rsid w:val="00422B95"/>
    <w:rsid w:val="004237BE"/>
    <w:rsid w:val="004259CB"/>
    <w:rsid w:val="00425D15"/>
    <w:rsid w:val="00426888"/>
    <w:rsid w:val="0042719D"/>
    <w:rsid w:val="004276D4"/>
    <w:rsid w:val="00427B9D"/>
    <w:rsid w:val="00430112"/>
    <w:rsid w:val="00430B3C"/>
    <w:rsid w:val="004321AD"/>
    <w:rsid w:val="00432280"/>
    <w:rsid w:val="00432A79"/>
    <w:rsid w:val="00433FF8"/>
    <w:rsid w:val="0043520C"/>
    <w:rsid w:val="00436D06"/>
    <w:rsid w:val="004372BD"/>
    <w:rsid w:val="00440DF9"/>
    <w:rsid w:val="00441417"/>
    <w:rsid w:val="00441578"/>
    <w:rsid w:val="004415FF"/>
    <w:rsid w:val="0044299C"/>
    <w:rsid w:val="0044384A"/>
    <w:rsid w:val="00443B64"/>
    <w:rsid w:val="00445909"/>
    <w:rsid w:val="00445B51"/>
    <w:rsid w:val="00446C4F"/>
    <w:rsid w:val="00451A11"/>
    <w:rsid w:val="00453F78"/>
    <w:rsid w:val="00456A88"/>
    <w:rsid w:val="00458939"/>
    <w:rsid w:val="00460E9E"/>
    <w:rsid w:val="0046295D"/>
    <w:rsid w:val="00462F95"/>
    <w:rsid w:val="00463AFE"/>
    <w:rsid w:val="00467FBB"/>
    <w:rsid w:val="00471899"/>
    <w:rsid w:val="00472275"/>
    <w:rsid w:val="00475737"/>
    <w:rsid w:val="0047590F"/>
    <w:rsid w:val="00476585"/>
    <w:rsid w:val="0047742E"/>
    <w:rsid w:val="004819FC"/>
    <w:rsid w:val="0048359B"/>
    <w:rsid w:val="00483637"/>
    <w:rsid w:val="00484B2E"/>
    <w:rsid w:val="00484BC0"/>
    <w:rsid w:val="00485A6B"/>
    <w:rsid w:val="00485BAC"/>
    <w:rsid w:val="00486278"/>
    <w:rsid w:val="00487D69"/>
    <w:rsid w:val="004904AC"/>
    <w:rsid w:val="00490525"/>
    <w:rsid w:val="004907B7"/>
    <w:rsid w:val="00491B55"/>
    <w:rsid w:val="004924C0"/>
    <w:rsid w:val="0049288D"/>
    <w:rsid w:val="004967A7"/>
    <w:rsid w:val="004A1034"/>
    <w:rsid w:val="004A1230"/>
    <w:rsid w:val="004A1685"/>
    <w:rsid w:val="004A2657"/>
    <w:rsid w:val="004A3E3B"/>
    <w:rsid w:val="004A3FC6"/>
    <w:rsid w:val="004A446F"/>
    <w:rsid w:val="004A4721"/>
    <w:rsid w:val="004A4F16"/>
    <w:rsid w:val="004A52EB"/>
    <w:rsid w:val="004A53C4"/>
    <w:rsid w:val="004A60FF"/>
    <w:rsid w:val="004A61B2"/>
    <w:rsid w:val="004A665B"/>
    <w:rsid w:val="004A76A7"/>
    <w:rsid w:val="004A7BCD"/>
    <w:rsid w:val="004B0B14"/>
    <w:rsid w:val="004B2219"/>
    <w:rsid w:val="004B3178"/>
    <w:rsid w:val="004B3ED5"/>
    <w:rsid w:val="004B3F51"/>
    <w:rsid w:val="004B55ED"/>
    <w:rsid w:val="004B6360"/>
    <w:rsid w:val="004B655D"/>
    <w:rsid w:val="004B6900"/>
    <w:rsid w:val="004C0274"/>
    <w:rsid w:val="004C2DA4"/>
    <w:rsid w:val="004C2F80"/>
    <w:rsid w:val="004C325A"/>
    <w:rsid w:val="004C3918"/>
    <w:rsid w:val="004C418A"/>
    <w:rsid w:val="004C72A3"/>
    <w:rsid w:val="004C72D8"/>
    <w:rsid w:val="004C7931"/>
    <w:rsid w:val="004D3E75"/>
    <w:rsid w:val="004D4BBC"/>
    <w:rsid w:val="004D532F"/>
    <w:rsid w:val="004D53F5"/>
    <w:rsid w:val="004D7D8A"/>
    <w:rsid w:val="004E0263"/>
    <w:rsid w:val="004E0367"/>
    <w:rsid w:val="004E07FF"/>
    <w:rsid w:val="004E3782"/>
    <w:rsid w:val="004E3EAF"/>
    <w:rsid w:val="004E44BB"/>
    <w:rsid w:val="004E4A8E"/>
    <w:rsid w:val="004E5E27"/>
    <w:rsid w:val="004F3557"/>
    <w:rsid w:val="004F3668"/>
    <w:rsid w:val="004F45F9"/>
    <w:rsid w:val="004F51D5"/>
    <w:rsid w:val="004F5AA7"/>
    <w:rsid w:val="005006FC"/>
    <w:rsid w:val="005013E9"/>
    <w:rsid w:val="005036DD"/>
    <w:rsid w:val="00507500"/>
    <w:rsid w:val="00507EAD"/>
    <w:rsid w:val="0051002E"/>
    <w:rsid w:val="005102FE"/>
    <w:rsid w:val="00510AB1"/>
    <w:rsid w:val="00512268"/>
    <w:rsid w:val="00514BBC"/>
    <w:rsid w:val="00514CA5"/>
    <w:rsid w:val="005170F9"/>
    <w:rsid w:val="00517BAE"/>
    <w:rsid w:val="005216E7"/>
    <w:rsid w:val="00522867"/>
    <w:rsid w:val="00522A7D"/>
    <w:rsid w:val="00523DAF"/>
    <w:rsid w:val="00524052"/>
    <w:rsid w:val="005242A8"/>
    <w:rsid w:val="0052433F"/>
    <w:rsid w:val="0052449B"/>
    <w:rsid w:val="0052457F"/>
    <w:rsid w:val="0052671B"/>
    <w:rsid w:val="00526A31"/>
    <w:rsid w:val="00527CB1"/>
    <w:rsid w:val="00527E4D"/>
    <w:rsid w:val="005305F7"/>
    <w:rsid w:val="00531543"/>
    <w:rsid w:val="00531686"/>
    <w:rsid w:val="00532005"/>
    <w:rsid w:val="0053284D"/>
    <w:rsid w:val="00534190"/>
    <w:rsid w:val="0053557C"/>
    <w:rsid w:val="0054039F"/>
    <w:rsid w:val="00540B2C"/>
    <w:rsid w:val="0054134E"/>
    <w:rsid w:val="005421AE"/>
    <w:rsid w:val="00542ECD"/>
    <w:rsid w:val="00543E95"/>
    <w:rsid w:val="005442A7"/>
    <w:rsid w:val="0054473F"/>
    <w:rsid w:val="00546174"/>
    <w:rsid w:val="005467F5"/>
    <w:rsid w:val="00547D28"/>
    <w:rsid w:val="00550462"/>
    <w:rsid w:val="0055296F"/>
    <w:rsid w:val="005535C0"/>
    <w:rsid w:val="00553998"/>
    <w:rsid w:val="00553E20"/>
    <w:rsid w:val="00554B35"/>
    <w:rsid w:val="005568D6"/>
    <w:rsid w:val="00556E02"/>
    <w:rsid w:val="005604D9"/>
    <w:rsid w:val="00561A75"/>
    <w:rsid w:val="00561F67"/>
    <w:rsid w:val="00562242"/>
    <w:rsid w:val="0056679D"/>
    <w:rsid w:val="00566C31"/>
    <w:rsid w:val="00570258"/>
    <w:rsid w:val="00571CA1"/>
    <w:rsid w:val="00571F4D"/>
    <w:rsid w:val="00571F4E"/>
    <w:rsid w:val="0057202F"/>
    <w:rsid w:val="00572805"/>
    <w:rsid w:val="005731EA"/>
    <w:rsid w:val="00575661"/>
    <w:rsid w:val="0057665A"/>
    <w:rsid w:val="00576689"/>
    <w:rsid w:val="00576CDD"/>
    <w:rsid w:val="00576EA4"/>
    <w:rsid w:val="0057782D"/>
    <w:rsid w:val="00577886"/>
    <w:rsid w:val="00582903"/>
    <w:rsid w:val="00582EB7"/>
    <w:rsid w:val="00583F93"/>
    <w:rsid w:val="00585EF8"/>
    <w:rsid w:val="00587894"/>
    <w:rsid w:val="00591A57"/>
    <w:rsid w:val="0059228E"/>
    <w:rsid w:val="00592AA7"/>
    <w:rsid w:val="00593557"/>
    <w:rsid w:val="00593D86"/>
    <w:rsid w:val="00595493"/>
    <w:rsid w:val="0059581B"/>
    <w:rsid w:val="00595CE0"/>
    <w:rsid w:val="00597C9B"/>
    <w:rsid w:val="005A005C"/>
    <w:rsid w:val="005A016A"/>
    <w:rsid w:val="005A2309"/>
    <w:rsid w:val="005A2BDE"/>
    <w:rsid w:val="005A34B6"/>
    <w:rsid w:val="005A4024"/>
    <w:rsid w:val="005A436E"/>
    <w:rsid w:val="005A4565"/>
    <w:rsid w:val="005A50DF"/>
    <w:rsid w:val="005A5374"/>
    <w:rsid w:val="005A544A"/>
    <w:rsid w:val="005A5B76"/>
    <w:rsid w:val="005A6BC7"/>
    <w:rsid w:val="005A706A"/>
    <w:rsid w:val="005B00F6"/>
    <w:rsid w:val="005B16EC"/>
    <w:rsid w:val="005B183F"/>
    <w:rsid w:val="005B3CF6"/>
    <w:rsid w:val="005B51FE"/>
    <w:rsid w:val="005B5F28"/>
    <w:rsid w:val="005C06BF"/>
    <w:rsid w:val="005C1429"/>
    <w:rsid w:val="005C14D0"/>
    <w:rsid w:val="005C3169"/>
    <w:rsid w:val="005C32D6"/>
    <w:rsid w:val="005C364A"/>
    <w:rsid w:val="005C4DD0"/>
    <w:rsid w:val="005C56B9"/>
    <w:rsid w:val="005C6332"/>
    <w:rsid w:val="005C6615"/>
    <w:rsid w:val="005C7319"/>
    <w:rsid w:val="005C769F"/>
    <w:rsid w:val="005D0206"/>
    <w:rsid w:val="005D02F5"/>
    <w:rsid w:val="005D0680"/>
    <w:rsid w:val="005D12C7"/>
    <w:rsid w:val="005D1707"/>
    <w:rsid w:val="005D1B75"/>
    <w:rsid w:val="005D4009"/>
    <w:rsid w:val="005D460B"/>
    <w:rsid w:val="005D4760"/>
    <w:rsid w:val="005D5140"/>
    <w:rsid w:val="005D684B"/>
    <w:rsid w:val="005D7C19"/>
    <w:rsid w:val="005E1388"/>
    <w:rsid w:val="005E1397"/>
    <w:rsid w:val="005E1F82"/>
    <w:rsid w:val="005E46C5"/>
    <w:rsid w:val="005E4ADB"/>
    <w:rsid w:val="005E56ED"/>
    <w:rsid w:val="005E7A6A"/>
    <w:rsid w:val="005F20F3"/>
    <w:rsid w:val="005F2E11"/>
    <w:rsid w:val="005F44BB"/>
    <w:rsid w:val="005F50A3"/>
    <w:rsid w:val="005F690C"/>
    <w:rsid w:val="00601D9A"/>
    <w:rsid w:val="00601EBE"/>
    <w:rsid w:val="0060383E"/>
    <w:rsid w:val="00603E38"/>
    <w:rsid w:val="00603F23"/>
    <w:rsid w:val="006041A9"/>
    <w:rsid w:val="0060533C"/>
    <w:rsid w:val="00605EFB"/>
    <w:rsid w:val="00605F44"/>
    <w:rsid w:val="00606BB8"/>
    <w:rsid w:val="00610A50"/>
    <w:rsid w:val="00611D33"/>
    <w:rsid w:val="00612A0B"/>
    <w:rsid w:val="006131D0"/>
    <w:rsid w:val="00613AFF"/>
    <w:rsid w:val="00616B83"/>
    <w:rsid w:val="00617C41"/>
    <w:rsid w:val="0062078D"/>
    <w:rsid w:val="00622A8F"/>
    <w:rsid w:val="006237E2"/>
    <w:rsid w:val="00623AD0"/>
    <w:rsid w:val="00624930"/>
    <w:rsid w:val="00626C41"/>
    <w:rsid w:val="00626F1D"/>
    <w:rsid w:val="006302A1"/>
    <w:rsid w:val="00630843"/>
    <w:rsid w:val="00631E34"/>
    <w:rsid w:val="00632E0B"/>
    <w:rsid w:val="00635998"/>
    <w:rsid w:val="00640329"/>
    <w:rsid w:val="0064151A"/>
    <w:rsid w:val="006435FA"/>
    <w:rsid w:val="0064396A"/>
    <w:rsid w:val="006439D0"/>
    <w:rsid w:val="0064444C"/>
    <w:rsid w:val="006458E6"/>
    <w:rsid w:val="00645CE5"/>
    <w:rsid w:val="006474EA"/>
    <w:rsid w:val="00651611"/>
    <w:rsid w:val="00651CD3"/>
    <w:rsid w:val="006528A4"/>
    <w:rsid w:val="00653615"/>
    <w:rsid w:val="00654C9B"/>
    <w:rsid w:val="00654CC0"/>
    <w:rsid w:val="00654EAD"/>
    <w:rsid w:val="0065562A"/>
    <w:rsid w:val="00656C94"/>
    <w:rsid w:val="00657394"/>
    <w:rsid w:val="00657F86"/>
    <w:rsid w:val="0066092C"/>
    <w:rsid w:val="00660CFF"/>
    <w:rsid w:val="00662AE4"/>
    <w:rsid w:val="00663486"/>
    <w:rsid w:val="00663C67"/>
    <w:rsid w:val="0066567F"/>
    <w:rsid w:val="00665A31"/>
    <w:rsid w:val="0067034B"/>
    <w:rsid w:val="00670ABA"/>
    <w:rsid w:val="00671DF7"/>
    <w:rsid w:val="0067224D"/>
    <w:rsid w:val="00672C42"/>
    <w:rsid w:val="00673333"/>
    <w:rsid w:val="00673C66"/>
    <w:rsid w:val="00675842"/>
    <w:rsid w:val="0067646D"/>
    <w:rsid w:val="0067680C"/>
    <w:rsid w:val="00677CCF"/>
    <w:rsid w:val="006800F2"/>
    <w:rsid w:val="00681D06"/>
    <w:rsid w:val="006830A1"/>
    <w:rsid w:val="00683FC4"/>
    <w:rsid w:val="006849CA"/>
    <w:rsid w:val="00685B58"/>
    <w:rsid w:val="00686248"/>
    <w:rsid w:val="00686784"/>
    <w:rsid w:val="0068709C"/>
    <w:rsid w:val="00687E50"/>
    <w:rsid w:val="006916D3"/>
    <w:rsid w:val="006945C6"/>
    <w:rsid w:val="00694F9A"/>
    <w:rsid w:val="0069543E"/>
    <w:rsid w:val="006962E4"/>
    <w:rsid w:val="006963FA"/>
    <w:rsid w:val="006967DD"/>
    <w:rsid w:val="006979E2"/>
    <w:rsid w:val="006A0267"/>
    <w:rsid w:val="006A05B8"/>
    <w:rsid w:val="006A1A90"/>
    <w:rsid w:val="006A1F6F"/>
    <w:rsid w:val="006A2889"/>
    <w:rsid w:val="006A36AE"/>
    <w:rsid w:val="006A497B"/>
    <w:rsid w:val="006A7B84"/>
    <w:rsid w:val="006B1989"/>
    <w:rsid w:val="006B1E98"/>
    <w:rsid w:val="006B3BAA"/>
    <w:rsid w:val="006B42D1"/>
    <w:rsid w:val="006B5171"/>
    <w:rsid w:val="006B5FDE"/>
    <w:rsid w:val="006B74AD"/>
    <w:rsid w:val="006B7773"/>
    <w:rsid w:val="006B785F"/>
    <w:rsid w:val="006C06A0"/>
    <w:rsid w:val="006C0D2C"/>
    <w:rsid w:val="006C33B7"/>
    <w:rsid w:val="006C3F55"/>
    <w:rsid w:val="006C51E0"/>
    <w:rsid w:val="006C59FB"/>
    <w:rsid w:val="006C5D69"/>
    <w:rsid w:val="006C7398"/>
    <w:rsid w:val="006C7742"/>
    <w:rsid w:val="006C7DB3"/>
    <w:rsid w:val="006D2E2A"/>
    <w:rsid w:val="006D33EE"/>
    <w:rsid w:val="006D36A6"/>
    <w:rsid w:val="006D3D15"/>
    <w:rsid w:val="006D5583"/>
    <w:rsid w:val="006D6C8B"/>
    <w:rsid w:val="006E17C6"/>
    <w:rsid w:val="006E231B"/>
    <w:rsid w:val="006E2452"/>
    <w:rsid w:val="006E3ABD"/>
    <w:rsid w:val="006E4A1B"/>
    <w:rsid w:val="006E4F17"/>
    <w:rsid w:val="006E599A"/>
    <w:rsid w:val="006E7425"/>
    <w:rsid w:val="006E7AF3"/>
    <w:rsid w:val="006F08D0"/>
    <w:rsid w:val="006F1AA6"/>
    <w:rsid w:val="006F24C5"/>
    <w:rsid w:val="006F2CC8"/>
    <w:rsid w:val="006F3981"/>
    <w:rsid w:val="006F4604"/>
    <w:rsid w:val="006F51BE"/>
    <w:rsid w:val="006F5EAE"/>
    <w:rsid w:val="006F77D5"/>
    <w:rsid w:val="006F7970"/>
    <w:rsid w:val="0070120B"/>
    <w:rsid w:val="00702CAC"/>
    <w:rsid w:val="00702E16"/>
    <w:rsid w:val="007038FB"/>
    <w:rsid w:val="007048A7"/>
    <w:rsid w:val="0070495C"/>
    <w:rsid w:val="00705088"/>
    <w:rsid w:val="00706156"/>
    <w:rsid w:val="007075B0"/>
    <w:rsid w:val="00711AC0"/>
    <w:rsid w:val="007120A1"/>
    <w:rsid w:val="007139E2"/>
    <w:rsid w:val="00714523"/>
    <w:rsid w:val="007145E4"/>
    <w:rsid w:val="00714883"/>
    <w:rsid w:val="00714F93"/>
    <w:rsid w:val="00716ACC"/>
    <w:rsid w:val="00716E9D"/>
    <w:rsid w:val="00717C27"/>
    <w:rsid w:val="007200B6"/>
    <w:rsid w:val="007211C3"/>
    <w:rsid w:val="0072137B"/>
    <w:rsid w:val="00721845"/>
    <w:rsid w:val="00722ACE"/>
    <w:rsid w:val="00722E24"/>
    <w:rsid w:val="0072343E"/>
    <w:rsid w:val="00723F59"/>
    <w:rsid w:val="0072467C"/>
    <w:rsid w:val="0072521E"/>
    <w:rsid w:val="007265C9"/>
    <w:rsid w:val="00726C62"/>
    <w:rsid w:val="00730D26"/>
    <w:rsid w:val="00731AE8"/>
    <w:rsid w:val="00734B2F"/>
    <w:rsid w:val="00735749"/>
    <w:rsid w:val="007361F7"/>
    <w:rsid w:val="00737164"/>
    <w:rsid w:val="00741019"/>
    <w:rsid w:val="00741857"/>
    <w:rsid w:val="00742C9D"/>
    <w:rsid w:val="00743A0B"/>
    <w:rsid w:val="007442D1"/>
    <w:rsid w:val="0074467A"/>
    <w:rsid w:val="007455B8"/>
    <w:rsid w:val="00745820"/>
    <w:rsid w:val="00745BF2"/>
    <w:rsid w:val="0074670C"/>
    <w:rsid w:val="00746BA8"/>
    <w:rsid w:val="0075021E"/>
    <w:rsid w:val="00751FD3"/>
    <w:rsid w:val="007549B1"/>
    <w:rsid w:val="007562A8"/>
    <w:rsid w:val="0075660D"/>
    <w:rsid w:val="00756B28"/>
    <w:rsid w:val="00760F04"/>
    <w:rsid w:val="00761B14"/>
    <w:rsid w:val="00762679"/>
    <w:rsid w:val="00762A24"/>
    <w:rsid w:val="00762CCD"/>
    <w:rsid w:val="00763B4A"/>
    <w:rsid w:val="00763C02"/>
    <w:rsid w:val="00763C62"/>
    <w:rsid w:val="00764B67"/>
    <w:rsid w:val="007668ED"/>
    <w:rsid w:val="00770278"/>
    <w:rsid w:val="00772327"/>
    <w:rsid w:val="007742AF"/>
    <w:rsid w:val="00774C5D"/>
    <w:rsid w:val="00775172"/>
    <w:rsid w:val="00775293"/>
    <w:rsid w:val="00775346"/>
    <w:rsid w:val="007765A1"/>
    <w:rsid w:val="0077778E"/>
    <w:rsid w:val="007809BA"/>
    <w:rsid w:val="00780C97"/>
    <w:rsid w:val="007810CC"/>
    <w:rsid w:val="00781B36"/>
    <w:rsid w:val="00785EB0"/>
    <w:rsid w:val="00786AC8"/>
    <w:rsid w:val="00786C4B"/>
    <w:rsid w:val="007870CB"/>
    <w:rsid w:val="00787333"/>
    <w:rsid w:val="007900BF"/>
    <w:rsid w:val="00790AF6"/>
    <w:rsid w:val="00792BBD"/>
    <w:rsid w:val="00792D2A"/>
    <w:rsid w:val="0079341B"/>
    <w:rsid w:val="007941D9"/>
    <w:rsid w:val="00795B16"/>
    <w:rsid w:val="007A11F1"/>
    <w:rsid w:val="007A1E8B"/>
    <w:rsid w:val="007A2182"/>
    <w:rsid w:val="007A21D6"/>
    <w:rsid w:val="007A2DBA"/>
    <w:rsid w:val="007A7449"/>
    <w:rsid w:val="007A7D99"/>
    <w:rsid w:val="007B1C2C"/>
    <w:rsid w:val="007B26A7"/>
    <w:rsid w:val="007B2E27"/>
    <w:rsid w:val="007B5F68"/>
    <w:rsid w:val="007B6CE9"/>
    <w:rsid w:val="007B7616"/>
    <w:rsid w:val="007C0C7D"/>
    <w:rsid w:val="007C184B"/>
    <w:rsid w:val="007C21A4"/>
    <w:rsid w:val="007C244A"/>
    <w:rsid w:val="007C2CE7"/>
    <w:rsid w:val="007C3465"/>
    <w:rsid w:val="007C388B"/>
    <w:rsid w:val="007C4D36"/>
    <w:rsid w:val="007C527F"/>
    <w:rsid w:val="007C670F"/>
    <w:rsid w:val="007C765A"/>
    <w:rsid w:val="007D0473"/>
    <w:rsid w:val="007D1551"/>
    <w:rsid w:val="007D2A32"/>
    <w:rsid w:val="007D2A3D"/>
    <w:rsid w:val="007D3C20"/>
    <w:rsid w:val="007D5E98"/>
    <w:rsid w:val="007D6002"/>
    <w:rsid w:val="007D6558"/>
    <w:rsid w:val="007D69E4"/>
    <w:rsid w:val="007D7640"/>
    <w:rsid w:val="007E3579"/>
    <w:rsid w:val="007E48BB"/>
    <w:rsid w:val="007E6495"/>
    <w:rsid w:val="007F1BDE"/>
    <w:rsid w:val="007F3FB7"/>
    <w:rsid w:val="007F60AE"/>
    <w:rsid w:val="007F64AD"/>
    <w:rsid w:val="007F755A"/>
    <w:rsid w:val="0080029C"/>
    <w:rsid w:val="00802F5F"/>
    <w:rsid w:val="0080338F"/>
    <w:rsid w:val="008038FF"/>
    <w:rsid w:val="00803ACB"/>
    <w:rsid w:val="00803B22"/>
    <w:rsid w:val="0080405E"/>
    <w:rsid w:val="00806742"/>
    <w:rsid w:val="0080755F"/>
    <w:rsid w:val="0081428E"/>
    <w:rsid w:val="00814B9B"/>
    <w:rsid w:val="0081507B"/>
    <w:rsid w:val="008152F6"/>
    <w:rsid w:val="00815535"/>
    <w:rsid w:val="008200B8"/>
    <w:rsid w:val="0082078A"/>
    <w:rsid w:val="008216DB"/>
    <w:rsid w:val="00822CCE"/>
    <w:rsid w:val="0082442A"/>
    <w:rsid w:val="008258ED"/>
    <w:rsid w:val="00826A70"/>
    <w:rsid w:val="008320C5"/>
    <w:rsid w:val="008328A5"/>
    <w:rsid w:val="00833757"/>
    <w:rsid w:val="00835148"/>
    <w:rsid w:val="0083543A"/>
    <w:rsid w:val="00836428"/>
    <w:rsid w:val="00840ADE"/>
    <w:rsid w:val="00840EC3"/>
    <w:rsid w:val="00842B60"/>
    <w:rsid w:val="00843E64"/>
    <w:rsid w:val="0084474D"/>
    <w:rsid w:val="00846A26"/>
    <w:rsid w:val="00846E8C"/>
    <w:rsid w:val="00847570"/>
    <w:rsid w:val="00850956"/>
    <w:rsid w:val="00850BEC"/>
    <w:rsid w:val="008518C7"/>
    <w:rsid w:val="00851FAE"/>
    <w:rsid w:val="00853989"/>
    <w:rsid w:val="00856F75"/>
    <w:rsid w:val="00857008"/>
    <w:rsid w:val="00857245"/>
    <w:rsid w:val="00857AA3"/>
    <w:rsid w:val="00861465"/>
    <w:rsid w:val="008626A4"/>
    <w:rsid w:val="008629E5"/>
    <w:rsid w:val="00862E42"/>
    <w:rsid w:val="00863D83"/>
    <w:rsid w:val="00864286"/>
    <w:rsid w:val="008664CC"/>
    <w:rsid w:val="00867986"/>
    <w:rsid w:val="00867B36"/>
    <w:rsid w:val="00867CD3"/>
    <w:rsid w:val="00867CDD"/>
    <w:rsid w:val="0087117B"/>
    <w:rsid w:val="00873FDF"/>
    <w:rsid w:val="00874125"/>
    <w:rsid w:val="00875C8E"/>
    <w:rsid w:val="00875CDF"/>
    <w:rsid w:val="00880A42"/>
    <w:rsid w:val="0088203B"/>
    <w:rsid w:val="0088480B"/>
    <w:rsid w:val="008859C9"/>
    <w:rsid w:val="00885C35"/>
    <w:rsid w:val="00886458"/>
    <w:rsid w:val="0089045B"/>
    <w:rsid w:val="00890B83"/>
    <w:rsid w:val="00891250"/>
    <w:rsid w:val="00891E35"/>
    <w:rsid w:val="0089396A"/>
    <w:rsid w:val="00893A0A"/>
    <w:rsid w:val="00896527"/>
    <w:rsid w:val="008965D6"/>
    <w:rsid w:val="00897DDD"/>
    <w:rsid w:val="008A046A"/>
    <w:rsid w:val="008A29B7"/>
    <w:rsid w:val="008A3AF4"/>
    <w:rsid w:val="008A50AE"/>
    <w:rsid w:val="008A5CF4"/>
    <w:rsid w:val="008A68FD"/>
    <w:rsid w:val="008A79F5"/>
    <w:rsid w:val="008B0A58"/>
    <w:rsid w:val="008B0FC5"/>
    <w:rsid w:val="008B2397"/>
    <w:rsid w:val="008B45CB"/>
    <w:rsid w:val="008B4750"/>
    <w:rsid w:val="008B4CC5"/>
    <w:rsid w:val="008B4FBD"/>
    <w:rsid w:val="008B573D"/>
    <w:rsid w:val="008B589C"/>
    <w:rsid w:val="008B7987"/>
    <w:rsid w:val="008C0A29"/>
    <w:rsid w:val="008C16CB"/>
    <w:rsid w:val="008C279B"/>
    <w:rsid w:val="008C351C"/>
    <w:rsid w:val="008C3590"/>
    <w:rsid w:val="008C39F6"/>
    <w:rsid w:val="008C4752"/>
    <w:rsid w:val="008C4E81"/>
    <w:rsid w:val="008C4F73"/>
    <w:rsid w:val="008C59FC"/>
    <w:rsid w:val="008C7041"/>
    <w:rsid w:val="008C7ABE"/>
    <w:rsid w:val="008D246B"/>
    <w:rsid w:val="008D5130"/>
    <w:rsid w:val="008D60FA"/>
    <w:rsid w:val="008E0F34"/>
    <w:rsid w:val="008E143D"/>
    <w:rsid w:val="008E20E0"/>
    <w:rsid w:val="008E229D"/>
    <w:rsid w:val="008E2C5A"/>
    <w:rsid w:val="008E4DE0"/>
    <w:rsid w:val="008E58A6"/>
    <w:rsid w:val="008E6F01"/>
    <w:rsid w:val="008E73E0"/>
    <w:rsid w:val="008F316A"/>
    <w:rsid w:val="008F3DBB"/>
    <w:rsid w:val="008F4D90"/>
    <w:rsid w:val="00903408"/>
    <w:rsid w:val="00903FCD"/>
    <w:rsid w:val="00905492"/>
    <w:rsid w:val="009060E2"/>
    <w:rsid w:val="00907A94"/>
    <w:rsid w:val="00907DAB"/>
    <w:rsid w:val="00907F53"/>
    <w:rsid w:val="00912D18"/>
    <w:rsid w:val="009132A0"/>
    <w:rsid w:val="009133E0"/>
    <w:rsid w:val="009142E7"/>
    <w:rsid w:val="0091458A"/>
    <w:rsid w:val="00914F39"/>
    <w:rsid w:val="009155BF"/>
    <w:rsid w:val="0091570F"/>
    <w:rsid w:val="009202CE"/>
    <w:rsid w:val="009205D7"/>
    <w:rsid w:val="00920FC8"/>
    <w:rsid w:val="00921BD9"/>
    <w:rsid w:val="00922912"/>
    <w:rsid w:val="009244E7"/>
    <w:rsid w:val="00924876"/>
    <w:rsid w:val="00924FD8"/>
    <w:rsid w:val="009253A8"/>
    <w:rsid w:val="00927A6B"/>
    <w:rsid w:val="009313C3"/>
    <w:rsid w:val="00931407"/>
    <w:rsid w:val="0093164E"/>
    <w:rsid w:val="00931CC1"/>
    <w:rsid w:val="00932163"/>
    <w:rsid w:val="00932975"/>
    <w:rsid w:val="0093411E"/>
    <w:rsid w:val="009344E3"/>
    <w:rsid w:val="009347D9"/>
    <w:rsid w:val="0093541C"/>
    <w:rsid w:val="00936D62"/>
    <w:rsid w:val="0094062B"/>
    <w:rsid w:val="0094068A"/>
    <w:rsid w:val="00940D30"/>
    <w:rsid w:val="009415CD"/>
    <w:rsid w:val="009447CF"/>
    <w:rsid w:val="00944D0B"/>
    <w:rsid w:val="009458C1"/>
    <w:rsid w:val="00946351"/>
    <w:rsid w:val="0094639E"/>
    <w:rsid w:val="00946D04"/>
    <w:rsid w:val="00946F26"/>
    <w:rsid w:val="00947511"/>
    <w:rsid w:val="00951BCA"/>
    <w:rsid w:val="00951DC9"/>
    <w:rsid w:val="00954405"/>
    <w:rsid w:val="009544DD"/>
    <w:rsid w:val="00954DD1"/>
    <w:rsid w:val="009556FE"/>
    <w:rsid w:val="0095570F"/>
    <w:rsid w:val="00955954"/>
    <w:rsid w:val="00955D56"/>
    <w:rsid w:val="009571AE"/>
    <w:rsid w:val="00960DFA"/>
    <w:rsid w:val="0096206E"/>
    <w:rsid w:val="00962428"/>
    <w:rsid w:val="0096472A"/>
    <w:rsid w:val="00965A16"/>
    <w:rsid w:val="00970C70"/>
    <w:rsid w:val="00972117"/>
    <w:rsid w:val="009731A2"/>
    <w:rsid w:val="009739F9"/>
    <w:rsid w:val="00974626"/>
    <w:rsid w:val="009755C1"/>
    <w:rsid w:val="00977B09"/>
    <w:rsid w:val="00977E7A"/>
    <w:rsid w:val="0098176D"/>
    <w:rsid w:val="00982860"/>
    <w:rsid w:val="009836AC"/>
    <w:rsid w:val="009843D5"/>
    <w:rsid w:val="009850D7"/>
    <w:rsid w:val="0098697C"/>
    <w:rsid w:val="00986CA8"/>
    <w:rsid w:val="009901F9"/>
    <w:rsid w:val="0099182B"/>
    <w:rsid w:val="00992E9B"/>
    <w:rsid w:val="00994257"/>
    <w:rsid w:val="00995A74"/>
    <w:rsid w:val="009A00B4"/>
    <w:rsid w:val="009A083D"/>
    <w:rsid w:val="009A249D"/>
    <w:rsid w:val="009A3A5A"/>
    <w:rsid w:val="009A5976"/>
    <w:rsid w:val="009A6943"/>
    <w:rsid w:val="009A7231"/>
    <w:rsid w:val="009A75F4"/>
    <w:rsid w:val="009B0430"/>
    <w:rsid w:val="009B3CCC"/>
    <w:rsid w:val="009B4209"/>
    <w:rsid w:val="009B4CC5"/>
    <w:rsid w:val="009B79FA"/>
    <w:rsid w:val="009C0150"/>
    <w:rsid w:val="009C12E1"/>
    <w:rsid w:val="009C1D64"/>
    <w:rsid w:val="009C2586"/>
    <w:rsid w:val="009C3358"/>
    <w:rsid w:val="009C355F"/>
    <w:rsid w:val="009C3CCB"/>
    <w:rsid w:val="009C3ED7"/>
    <w:rsid w:val="009C4281"/>
    <w:rsid w:val="009C4FEF"/>
    <w:rsid w:val="009C5526"/>
    <w:rsid w:val="009C6585"/>
    <w:rsid w:val="009C7423"/>
    <w:rsid w:val="009D0B5B"/>
    <w:rsid w:val="009D1AA1"/>
    <w:rsid w:val="009D37E0"/>
    <w:rsid w:val="009D4C1F"/>
    <w:rsid w:val="009D5375"/>
    <w:rsid w:val="009D5EA6"/>
    <w:rsid w:val="009D6ADA"/>
    <w:rsid w:val="009E1F3C"/>
    <w:rsid w:val="009E4682"/>
    <w:rsid w:val="009E4A35"/>
    <w:rsid w:val="009E5BA5"/>
    <w:rsid w:val="009E5D63"/>
    <w:rsid w:val="009E69DE"/>
    <w:rsid w:val="009E7CC4"/>
    <w:rsid w:val="009E7F5C"/>
    <w:rsid w:val="009F135A"/>
    <w:rsid w:val="009F19B0"/>
    <w:rsid w:val="009F26BB"/>
    <w:rsid w:val="009F2B1A"/>
    <w:rsid w:val="009F2B40"/>
    <w:rsid w:val="009F31AB"/>
    <w:rsid w:val="009F47E2"/>
    <w:rsid w:val="009F4C19"/>
    <w:rsid w:val="009F4E4D"/>
    <w:rsid w:val="009F5D26"/>
    <w:rsid w:val="009F695C"/>
    <w:rsid w:val="00A0033A"/>
    <w:rsid w:val="00A00763"/>
    <w:rsid w:val="00A0146E"/>
    <w:rsid w:val="00A0164B"/>
    <w:rsid w:val="00A03A42"/>
    <w:rsid w:val="00A0428D"/>
    <w:rsid w:val="00A05078"/>
    <w:rsid w:val="00A058EF"/>
    <w:rsid w:val="00A05BEB"/>
    <w:rsid w:val="00A06371"/>
    <w:rsid w:val="00A0674B"/>
    <w:rsid w:val="00A07413"/>
    <w:rsid w:val="00A07869"/>
    <w:rsid w:val="00A11F28"/>
    <w:rsid w:val="00A1336D"/>
    <w:rsid w:val="00A13AFE"/>
    <w:rsid w:val="00A14F6A"/>
    <w:rsid w:val="00A151B6"/>
    <w:rsid w:val="00A15B96"/>
    <w:rsid w:val="00A15CD4"/>
    <w:rsid w:val="00A17BB8"/>
    <w:rsid w:val="00A20193"/>
    <w:rsid w:val="00A21BA1"/>
    <w:rsid w:val="00A21F83"/>
    <w:rsid w:val="00A238B3"/>
    <w:rsid w:val="00A2445A"/>
    <w:rsid w:val="00A24470"/>
    <w:rsid w:val="00A24DD9"/>
    <w:rsid w:val="00A2515F"/>
    <w:rsid w:val="00A259CB"/>
    <w:rsid w:val="00A2619C"/>
    <w:rsid w:val="00A30797"/>
    <w:rsid w:val="00A30DAA"/>
    <w:rsid w:val="00A32B54"/>
    <w:rsid w:val="00A332BF"/>
    <w:rsid w:val="00A33534"/>
    <w:rsid w:val="00A3359D"/>
    <w:rsid w:val="00A33AD0"/>
    <w:rsid w:val="00A34473"/>
    <w:rsid w:val="00A3791D"/>
    <w:rsid w:val="00A4070A"/>
    <w:rsid w:val="00A42582"/>
    <w:rsid w:val="00A434D3"/>
    <w:rsid w:val="00A444C4"/>
    <w:rsid w:val="00A4474A"/>
    <w:rsid w:val="00A44FBE"/>
    <w:rsid w:val="00A45DAE"/>
    <w:rsid w:val="00A45EFE"/>
    <w:rsid w:val="00A46454"/>
    <w:rsid w:val="00A46A6C"/>
    <w:rsid w:val="00A475A6"/>
    <w:rsid w:val="00A50668"/>
    <w:rsid w:val="00A51927"/>
    <w:rsid w:val="00A52C57"/>
    <w:rsid w:val="00A52E3A"/>
    <w:rsid w:val="00A52F73"/>
    <w:rsid w:val="00A52FA6"/>
    <w:rsid w:val="00A52FA9"/>
    <w:rsid w:val="00A545BE"/>
    <w:rsid w:val="00A5476F"/>
    <w:rsid w:val="00A54FEF"/>
    <w:rsid w:val="00A55C9F"/>
    <w:rsid w:val="00A57B33"/>
    <w:rsid w:val="00A603F7"/>
    <w:rsid w:val="00A6149F"/>
    <w:rsid w:val="00A61D4A"/>
    <w:rsid w:val="00A61F6B"/>
    <w:rsid w:val="00A62333"/>
    <w:rsid w:val="00A62EA0"/>
    <w:rsid w:val="00A6301A"/>
    <w:rsid w:val="00A6408C"/>
    <w:rsid w:val="00A655C7"/>
    <w:rsid w:val="00A663DC"/>
    <w:rsid w:val="00A66BFF"/>
    <w:rsid w:val="00A66EBC"/>
    <w:rsid w:val="00A67895"/>
    <w:rsid w:val="00A70E6A"/>
    <w:rsid w:val="00A73F48"/>
    <w:rsid w:val="00A7466D"/>
    <w:rsid w:val="00A7482A"/>
    <w:rsid w:val="00A755F4"/>
    <w:rsid w:val="00A75850"/>
    <w:rsid w:val="00A75D68"/>
    <w:rsid w:val="00A773F7"/>
    <w:rsid w:val="00A82324"/>
    <w:rsid w:val="00A839AB"/>
    <w:rsid w:val="00A86519"/>
    <w:rsid w:val="00A87518"/>
    <w:rsid w:val="00A87872"/>
    <w:rsid w:val="00A8787F"/>
    <w:rsid w:val="00A9223B"/>
    <w:rsid w:val="00A92AC3"/>
    <w:rsid w:val="00A941CF"/>
    <w:rsid w:val="00A94985"/>
    <w:rsid w:val="00A96756"/>
    <w:rsid w:val="00A967DF"/>
    <w:rsid w:val="00A9784E"/>
    <w:rsid w:val="00A97ABC"/>
    <w:rsid w:val="00AA0634"/>
    <w:rsid w:val="00AA1C87"/>
    <w:rsid w:val="00AA2DBF"/>
    <w:rsid w:val="00AA2F98"/>
    <w:rsid w:val="00AA400B"/>
    <w:rsid w:val="00AA4F75"/>
    <w:rsid w:val="00AA65C0"/>
    <w:rsid w:val="00AB0571"/>
    <w:rsid w:val="00AB6424"/>
    <w:rsid w:val="00AB6C8F"/>
    <w:rsid w:val="00AB7C99"/>
    <w:rsid w:val="00AC06E9"/>
    <w:rsid w:val="00AC1EA3"/>
    <w:rsid w:val="00AC258E"/>
    <w:rsid w:val="00AC283F"/>
    <w:rsid w:val="00AC45CD"/>
    <w:rsid w:val="00AC51EB"/>
    <w:rsid w:val="00AC7168"/>
    <w:rsid w:val="00AD0004"/>
    <w:rsid w:val="00AD0125"/>
    <w:rsid w:val="00AD033F"/>
    <w:rsid w:val="00AD1E9D"/>
    <w:rsid w:val="00AD24B9"/>
    <w:rsid w:val="00AD2689"/>
    <w:rsid w:val="00AD2864"/>
    <w:rsid w:val="00AD3274"/>
    <w:rsid w:val="00AD6EDA"/>
    <w:rsid w:val="00AD73F9"/>
    <w:rsid w:val="00AE0EB4"/>
    <w:rsid w:val="00AE227E"/>
    <w:rsid w:val="00AE2A82"/>
    <w:rsid w:val="00AE2C12"/>
    <w:rsid w:val="00AE3224"/>
    <w:rsid w:val="00AE37A7"/>
    <w:rsid w:val="00AE498B"/>
    <w:rsid w:val="00AE5820"/>
    <w:rsid w:val="00AF2777"/>
    <w:rsid w:val="00AF333B"/>
    <w:rsid w:val="00AF49D0"/>
    <w:rsid w:val="00AF49EF"/>
    <w:rsid w:val="00AF5170"/>
    <w:rsid w:val="00B003DB"/>
    <w:rsid w:val="00B014B3"/>
    <w:rsid w:val="00B027CD"/>
    <w:rsid w:val="00B0305C"/>
    <w:rsid w:val="00B0327A"/>
    <w:rsid w:val="00B04CB6"/>
    <w:rsid w:val="00B05F62"/>
    <w:rsid w:val="00B06050"/>
    <w:rsid w:val="00B0618E"/>
    <w:rsid w:val="00B065E7"/>
    <w:rsid w:val="00B06633"/>
    <w:rsid w:val="00B07B5E"/>
    <w:rsid w:val="00B100C9"/>
    <w:rsid w:val="00B10AAF"/>
    <w:rsid w:val="00B11A2E"/>
    <w:rsid w:val="00B140E1"/>
    <w:rsid w:val="00B15B1D"/>
    <w:rsid w:val="00B204FC"/>
    <w:rsid w:val="00B21615"/>
    <w:rsid w:val="00B21A6F"/>
    <w:rsid w:val="00B224F6"/>
    <w:rsid w:val="00B22669"/>
    <w:rsid w:val="00B24832"/>
    <w:rsid w:val="00B24B5E"/>
    <w:rsid w:val="00B25D89"/>
    <w:rsid w:val="00B25D95"/>
    <w:rsid w:val="00B25FB0"/>
    <w:rsid w:val="00B26499"/>
    <w:rsid w:val="00B26AB3"/>
    <w:rsid w:val="00B3071A"/>
    <w:rsid w:val="00B30DD9"/>
    <w:rsid w:val="00B34D94"/>
    <w:rsid w:val="00B3544C"/>
    <w:rsid w:val="00B36997"/>
    <w:rsid w:val="00B374EB"/>
    <w:rsid w:val="00B3771F"/>
    <w:rsid w:val="00B41041"/>
    <w:rsid w:val="00B41196"/>
    <w:rsid w:val="00B413D4"/>
    <w:rsid w:val="00B4173B"/>
    <w:rsid w:val="00B41D23"/>
    <w:rsid w:val="00B4561B"/>
    <w:rsid w:val="00B46228"/>
    <w:rsid w:val="00B46965"/>
    <w:rsid w:val="00B50A8A"/>
    <w:rsid w:val="00B525AE"/>
    <w:rsid w:val="00B528D4"/>
    <w:rsid w:val="00B53008"/>
    <w:rsid w:val="00B53F53"/>
    <w:rsid w:val="00B56551"/>
    <w:rsid w:val="00B56A16"/>
    <w:rsid w:val="00B60634"/>
    <w:rsid w:val="00B6112F"/>
    <w:rsid w:val="00B61D47"/>
    <w:rsid w:val="00B65A4D"/>
    <w:rsid w:val="00B65B31"/>
    <w:rsid w:val="00B70D05"/>
    <w:rsid w:val="00B70EDD"/>
    <w:rsid w:val="00B7165C"/>
    <w:rsid w:val="00B73728"/>
    <w:rsid w:val="00B73CB7"/>
    <w:rsid w:val="00B73D5A"/>
    <w:rsid w:val="00B747ED"/>
    <w:rsid w:val="00B74F0D"/>
    <w:rsid w:val="00B75210"/>
    <w:rsid w:val="00B754AB"/>
    <w:rsid w:val="00B817F2"/>
    <w:rsid w:val="00B82650"/>
    <w:rsid w:val="00B83567"/>
    <w:rsid w:val="00B8360B"/>
    <w:rsid w:val="00B836E2"/>
    <w:rsid w:val="00B8483E"/>
    <w:rsid w:val="00B85D10"/>
    <w:rsid w:val="00B860DE"/>
    <w:rsid w:val="00B8621C"/>
    <w:rsid w:val="00B86356"/>
    <w:rsid w:val="00B86527"/>
    <w:rsid w:val="00B86915"/>
    <w:rsid w:val="00B86C73"/>
    <w:rsid w:val="00B86DBC"/>
    <w:rsid w:val="00B9219B"/>
    <w:rsid w:val="00B9281A"/>
    <w:rsid w:val="00B928F9"/>
    <w:rsid w:val="00B93B14"/>
    <w:rsid w:val="00B93B8B"/>
    <w:rsid w:val="00B94B63"/>
    <w:rsid w:val="00B95786"/>
    <w:rsid w:val="00B96289"/>
    <w:rsid w:val="00B971E8"/>
    <w:rsid w:val="00BA19AC"/>
    <w:rsid w:val="00BA293C"/>
    <w:rsid w:val="00BA3F38"/>
    <w:rsid w:val="00BA4927"/>
    <w:rsid w:val="00BA6367"/>
    <w:rsid w:val="00BB072C"/>
    <w:rsid w:val="00BB09AE"/>
    <w:rsid w:val="00BB1BD0"/>
    <w:rsid w:val="00BB1EBE"/>
    <w:rsid w:val="00BB3BA1"/>
    <w:rsid w:val="00BB3C82"/>
    <w:rsid w:val="00BB45C7"/>
    <w:rsid w:val="00BB5E6C"/>
    <w:rsid w:val="00BB6FA9"/>
    <w:rsid w:val="00BB701D"/>
    <w:rsid w:val="00BB7D34"/>
    <w:rsid w:val="00BC22D2"/>
    <w:rsid w:val="00BC4267"/>
    <w:rsid w:val="00BC60F2"/>
    <w:rsid w:val="00BC71C5"/>
    <w:rsid w:val="00BC7641"/>
    <w:rsid w:val="00BC79D1"/>
    <w:rsid w:val="00BD32EE"/>
    <w:rsid w:val="00BD3A4E"/>
    <w:rsid w:val="00BD4C38"/>
    <w:rsid w:val="00BD6E8A"/>
    <w:rsid w:val="00BD73A5"/>
    <w:rsid w:val="00BD7C01"/>
    <w:rsid w:val="00BD7FB2"/>
    <w:rsid w:val="00BE04FE"/>
    <w:rsid w:val="00BE084E"/>
    <w:rsid w:val="00BE0966"/>
    <w:rsid w:val="00BE0DF4"/>
    <w:rsid w:val="00BE1071"/>
    <w:rsid w:val="00BE1E05"/>
    <w:rsid w:val="00BE2C7D"/>
    <w:rsid w:val="00BE44B5"/>
    <w:rsid w:val="00BE4CCC"/>
    <w:rsid w:val="00BE581E"/>
    <w:rsid w:val="00BE62EE"/>
    <w:rsid w:val="00BE7479"/>
    <w:rsid w:val="00BF08F7"/>
    <w:rsid w:val="00BF2B85"/>
    <w:rsid w:val="00BF2E2C"/>
    <w:rsid w:val="00BF3F2D"/>
    <w:rsid w:val="00BF4299"/>
    <w:rsid w:val="00BF4767"/>
    <w:rsid w:val="00BF5248"/>
    <w:rsid w:val="00BF5968"/>
    <w:rsid w:val="00BF5DD8"/>
    <w:rsid w:val="00BF6D9D"/>
    <w:rsid w:val="00BF7D85"/>
    <w:rsid w:val="00C014F7"/>
    <w:rsid w:val="00C03DAA"/>
    <w:rsid w:val="00C03F14"/>
    <w:rsid w:val="00C04B2C"/>
    <w:rsid w:val="00C05E30"/>
    <w:rsid w:val="00C061F9"/>
    <w:rsid w:val="00C06CF2"/>
    <w:rsid w:val="00C076DB"/>
    <w:rsid w:val="00C07720"/>
    <w:rsid w:val="00C11AE5"/>
    <w:rsid w:val="00C1488F"/>
    <w:rsid w:val="00C14CED"/>
    <w:rsid w:val="00C1564B"/>
    <w:rsid w:val="00C15C94"/>
    <w:rsid w:val="00C1654B"/>
    <w:rsid w:val="00C177EC"/>
    <w:rsid w:val="00C20DE7"/>
    <w:rsid w:val="00C20E00"/>
    <w:rsid w:val="00C22E6F"/>
    <w:rsid w:val="00C24852"/>
    <w:rsid w:val="00C2582E"/>
    <w:rsid w:val="00C25D2B"/>
    <w:rsid w:val="00C273EA"/>
    <w:rsid w:val="00C27B0E"/>
    <w:rsid w:val="00C31439"/>
    <w:rsid w:val="00C32AAD"/>
    <w:rsid w:val="00C339AB"/>
    <w:rsid w:val="00C34CB6"/>
    <w:rsid w:val="00C37516"/>
    <w:rsid w:val="00C37A62"/>
    <w:rsid w:val="00C40272"/>
    <w:rsid w:val="00C40BF4"/>
    <w:rsid w:val="00C4137B"/>
    <w:rsid w:val="00C41979"/>
    <w:rsid w:val="00C4221E"/>
    <w:rsid w:val="00C4227D"/>
    <w:rsid w:val="00C4309D"/>
    <w:rsid w:val="00C431F1"/>
    <w:rsid w:val="00C45BCA"/>
    <w:rsid w:val="00C46331"/>
    <w:rsid w:val="00C469B7"/>
    <w:rsid w:val="00C5114B"/>
    <w:rsid w:val="00C51286"/>
    <w:rsid w:val="00C521C5"/>
    <w:rsid w:val="00C52D3C"/>
    <w:rsid w:val="00C568C9"/>
    <w:rsid w:val="00C57547"/>
    <w:rsid w:val="00C60111"/>
    <w:rsid w:val="00C6015E"/>
    <w:rsid w:val="00C62E45"/>
    <w:rsid w:val="00C654D5"/>
    <w:rsid w:val="00C661A0"/>
    <w:rsid w:val="00C66246"/>
    <w:rsid w:val="00C7057F"/>
    <w:rsid w:val="00C7183F"/>
    <w:rsid w:val="00C729FB"/>
    <w:rsid w:val="00C737D7"/>
    <w:rsid w:val="00C75AE4"/>
    <w:rsid w:val="00C7667A"/>
    <w:rsid w:val="00C822DA"/>
    <w:rsid w:val="00C82A8B"/>
    <w:rsid w:val="00C8377C"/>
    <w:rsid w:val="00C838F9"/>
    <w:rsid w:val="00C8616A"/>
    <w:rsid w:val="00C86975"/>
    <w:rsid w:val="00C86C6F"/>
    <w:rsid w:val="00C9004F"/>
    <w:rsid w:val="00C911C0"/>
    <w:rsid w:val="00C91473"/>
    <w:rsid w:val="00C91B8D"/>
    <w:rsid w:val="00C92F98"/>
    <w:rsid w:val="00C9459A"/>
    <w:rsid w:val="00C94CE1"/>
    <w:rsid w:val="00C96C37"/>
    <w:rsid w:val="00CA0CC6"/>
    <w:rsid w:val="00CA11DA"/>
    <w:rsid w:val="00CA182F"/>
    <w:rsid w:val="00CA22A9"/>
    <w:rsid w:val="00CA27B8"/>
    <w:rsid w:val="00CA2B87"/>
    <w:rsid w:val="00CA482E"/>
    <w:rsid w:val="00CA55BC"/>
    <w:rsid w:val="00CA703A"/>
    <w:rsid w:val="00CB0757"/>
    <w:rsid w:val="00CB3B0A"/>
    <w:rsid w:val="00CB40DB"/>
    <w:rsid w:val="00CB6189"/>
    <w:rsid w:val="00CB6B02"/>
    <w:rsid w:val="00CB6EAA"/>
    <w:rsid w:val="00CC2905"/>
    <w:rsid w:val="00CC480E"/>
    <w:rsid w:val="00CC4C61"/>
    <w:rsid w:val="00CC4F08"/>
    <w:rsid w:val="00CC4F43"/>
    <w:rsid w:val="00CC4F9D"/>
    <w:rsid w:val="00CC620B"/>
    <w:rsid w:val="00CC6530"/>
    <w:rsid w:val="00CC6F41"/>
    <w:rsid w:val="00CC7A6A"/>
    <w:rsid w:val="00CC7FC0"/>
    <w:rsid w:val="00CD06CE"/>
    <w:rsid w:val="00CD0F85"/>
    <w:rsid w:val="00CD10A1"/>
    <w:rsid w:val="00CD1627"/>
    <w:rsid w:val="00CD2817"/>
    <w:rsid w:val="00CD3880"/>
    <w:rsid w:val="00CD3F65"/>
    <w:rsid w:val="00CD411B"/>
    <w:rsid w:val="00CD5642"/>
    <w:rsid w:val="00CD56B6"/>
    <w:rsid w:val="00CD6613"/>
    <w:rsid w:val="00CD7E0D"/>
    <w:rsid w:val="00CE0DEF"/>
    <w:rsid w:val="00CE1679"/>
    <w:rsid w:val="00CE29D3"/>
    <w:rsid w:val="00CE3624"/>
    <w:rsid w:val="00CE38EE"/>
    <w:rsid w:val="00CE3B72"/>
    <w:rsid w:val="00CE3F9F"/>
    <w:rsid w:val="00CE52B6"/>
    <w:rsid w:val="00CE58FB"/>
    <w:rsid w:val="00CE5C8B"/>
    <w:rsid w:val="00CE5D70"/>
    <w:rsid w:val="00CE7BFC"/>
    <w:rsid w:val="00CE7DCB"/>
    <w:rsid w:val="00CE7E22"/>
    <w:rsid w:val="00CF0DA1"/>
    <w:rsid w:val="00CF131D"/>
    <w:rsid w:val="00CF1FB3"/>
    <w:rsid w:val="00CF23ED"/>
    <w:rsid w:val="00CF3C0B"/>
    <w:rsid w:val="00CF6709"/>
    <w:rsid w:val="00CF6BCC"/>
    <w:rsid w:val="00D01F8F"/>
    <w:rsid w:val="00D02967"/>
    <w:rsid w:val="00D036EF"/>
    <w:rsid w:val="00D03AE7"/>
    <w:rsid w:val="00D0590E"/>
    <w:rsid w:val="00D07AD2"/>
    <w:rsid w:val="00D07C4D"/>
    <w:rsid w:val="00D11994"/>
    <w:rsid w:val="00D11F35"/>
    <w:rsid w:val="00D11FA4"/>
    <w:rsid w:val="00D14491"/>
    <w:rsid w:val="00D1507B"/>
    <w:rsid w:val="00D15AE0"/>
    <w:rsid w:val="00D16544"/>
    <w:rsid w:val="00D21C6D"/>
    <w:rsid w:val="00D22572"/>
    <w:rsid w:val="00D2325B"/>
    <w:rsid w:val="00D2608E"/>
    <w:rsid w:val="00D27FD7"/>
    <w:rsid w:val="00D27FEC"/>
    <w:rsid w:val="00D30C1B"/>
    <w:rsid w:val="00D31F6E"/>
    <w:rsid w:val="00D325FA"/>
    <w:rsid w:val="00D33267"/>
    <w:rsid w:val="00D334A8"/>
    <w:rsid w:val="00D35DBD"/>
    <w:rsid w:val="00D36020"/>
    <w:rsid w:val="00D4093D"/>
    <w:rsid w:val="00D41E80"/>
    <w:rsid w:val="00D4477F"/>
    <w:rsid w:val="00D44C2B"/>
    <w:rsid w:val="00D463EE"/>
    <w:rsid w:val="00D477E9"/>
    <w:rsid w:val="00D47904"/>
    <w:rsid w:val="00D50C7E"/>
    <w:rsid w:val="00D51131"/>
    <w:rsid w:val="00D52DF6"/>
    <w:rsid w:val="00D55574"/>
    <w:rsid w:val="00D55761"/>
    <w:rsid w:val="00D56B98"/>
    <w:rsid w:val="00D5759A"/>
    <w:rsid w:val="00D64CB9"/>
    <w:rsid w:val="00D64EF7"/>
    <w:rsid w:val="00D65888"/>
    <w:rsid w:val="00D66D3B"/>
    <w:rsid w:val="00D671F6"/>
    <w:rsid w:val="00D67B4D"/>
    <w:rsid w:val="00D70457"/>
    <w:rsid w:val="00D72019"/>
    <w:rsid w:val="00D72479"/>
    <w:rsid w:val="00D7299F"/>
    <w:rsid w:val="00D72DCF"/>
    <w:rsid w:val="00D753CB"/>
    <w:rsid w:val="00D75737"/>
    <w:rsid w:val="00D75EED"/>
    <w:rsid w:val="00D75FEC"/>
    <w:rsid w:val="00D763F4"/>
    <w:rsid w:val="00D76B26"/>
    <w:rsid w:val="00D76CC2"/>
    <w:rsid w:val="00D77153"/>
    <w:rsid w:val="00D77267"/>
    <w:rsid w:val="00D77F46"/>
    <w:rsid w:val="00D835A3"/>
    <w:rsid w:val="00D8369F"/>
    <w:rsid w:val="00D8374F"/>
    <w:rsid w:val="00D84848"/>
    <w:rsid w:val="00D84AD5"/>
    <w:rsid w:val="00D85266"/>
    <w:rsid w:val="00D85BF2"/>
    <w:rsid w:val="00D85ED4"/>
    <w:rsid w:val="00D860B9"/>
    <w:rsid w:val="00D86693"/>
    <w:rsid w:val="00D90D9C"/>
    <w:rsid w:val="00D917AC"/>
    <w:rsid w:val="00D920ED"/>
    <w:rsid w:val="00D921BC"/>
    <w:rsid w:val="00D93A81"/>
    <w:rsid w:val="00D94024"/>
    <w:rsid w:val="00D94C4B"/>
    <w:rsid w:val="00D9616A"/>
    <w:rsid w:val="00D97C03"/>
    <w:rsid w:val="00DA1370"/>
    <w:rsid w:val="00DA22EE"/>
    <w:rsid w:val="00DA25FC"/>
    <w:rsid w:val="00DA54FB"/>
    <w:rsid w:val="00DA5A66"/>
    <w:rsid w:val="00DB20AF"/>
    <w:rsid w:val="00DB2575"/>
    <w:rsid w:val="00DB2AA5"/>
    <w:rsid w:val="00DB3195"/>
    <w:rsid w:val="00DB4059"/>
    <w:rsid w:val="00DB4079"/>
    <w:rsid w:val="00DB5109"/>
    <w:rsid w:val="00DB5F4E"/>
    <w:rsid w:val="00DB76C6"/>
    <w:rsid w:val="00DC084F"/>
    <w:rsid w:val="00DC0A0D"/>
    <w:rsid w:val="00DC2239"/>
    <w:rsid w:val="00DC44E8"/>
    <w:rsid w:val="00DC5D48"/>
    <w:rsid w:val="00DC744C"/>
    <w:rsid w:val="00DD0CC6"/>
    <w:rsid w:val="00DD1C9F"/>
    <w:rsid w:val="00DD27D7"/>
    <w:rsid w:val="00DD27D9"/>
    <w:rsid w:val="00DD3259"/>
    <w:rsid w:val="00DD375A"/>
    <w:rsid w:val="00DD382E"/>
    <w:rsid w:val="00DD5598"/>
    <w:rsid w:val="00DD577B"/>
    <w:rsid w:val="00DE02B6"/>
    <w:rsid w:val="00DE0860"/>
    <w:rsid w:val="00DE0D2D"/>
    <w:rsid w:val="00DE1505"/>
    <w:rsid w:val="00DE1D57"/>
    <w:rsid w:val="00DE2996"/>
    <w:rsid w:val="00DE6AFE"/>
    <w:rsid w:val="00DE6F55"/>
    <w:rsid w:val="00DF0A26"/>
    <w:rsid w:val="00DF211F"/>
    <w:rsid w:val="00DF28DF"/>
    <w:rsid w:val="00DF2B42"/>
    <w:rsid w:val="00DF3377"/>
    <w:rsid w:val="00DF3E8E"/>
    <w:rsid w:val="00DF40A0"/>
    <w:rsid w:val="00DF5289"/>
    <w:rsid w:val="00DF6493"/>
    <w:rsid w:val="00DF762F"/>
    <w:rsid w:val="00DF79A6"/>
    <w:rsid w:val="00E00183"/>
    <w:rsid w:val="00E006DD"/>
    <w:rsid w:val="00E0122D"/>
    <w:rsid w:val="00E02E6D"/>
    <w:rsid w:val="00E03680"/>
    <w:rsid w:val="00E03861"/>
    <w:rsid w:val="00E04DA0"/>
    <w:rsid w:val="00E0532A"/>
    <w:rsid w:val="00E05AB4"/>
    <w:rsid w:val="00E06163"/>
    <w:rsid w:val="00E06B2E"/>
    <w:rsid w:val="00E11D1E"/>
    <w:rsid w:val="00E12C8A"/>
    <w:rsid w:val="00E13823"/>
    <w:rsid w:val="00E158DD"/>
    <w:rsid w:val="00E15B5A"/>
    <w:rsid w:val="00E15C44"/>
    <w:rsid w:val="00E16543"/>
    <w:rsid w:val="00E26315"/>
    <w:rsid w:val="00E263F4"/>
    <w:rsid w:val="00E26671"/>
    <w:rsid w:val="00E27B64"/>
    <w:rsid w:val="00E27BDD"/>
    <w:rsid w:val="00E300FD"/>
    <w:rsid w:val="00E30F06"/>
    <w:rsid w:val="00E312E9"/>
    <w:rsid w:val="00E333A3"/>
    <w:rsid w:val="00E33615"/>
    <w:rsid w:val="00E342BB"/>
    <w:rsid w:val="00E34BF8"/>
    <w:rsid w:val="00E35948"/>
    <w:rsid w:val="00E37166"/>
    <w:rsid w:val="00E40337"/>
    <w:rsid w:val="00E42872"/>
    <w:rsid w:val="00E442CC"/>
    <w:rsid w:val="00E46FF7"/>
    <w:rsid w:val="00E5002B"/>
    <w:rsid w:val="00E50D58"/>
    <w:rsid w:val="00E51EF6"/>
    <w:rsid w:val="00E5410A"/>
    <w:rsid w:val="00E541CD"/>
    <w:rsid w:val="00E54919"/>
    <w:rsid w:val="00E54DCB"/>
    <w:rsid w:val="00E5606F"/>
    <w:rsid w:val="00E56C2D"/>
    <w:rsid w:val="00E57054"/>
    <w:rsid w:val="00E5743A"/>
    <w:rsid w:val="00E60F64"/>
    <w:rsid w:val="00E61EC4"/>
    <w:rsid w:val="00E62FF7"/>
    <w:rsid w:val="00E63B6E"/>
    <w:rsid w:val="00E63FC6"/>
    <w:rsid w:val="00E64B88"/>
    <w:rsid w:val="00E65500"/>
    <w:rsid w:val="00E65785"/>
    <w:rsid w:val="00E657AB"/>
    <w:rsid w:val="00E66523"/>
    <w:rsid w:val="00E67D18"/>
    <w:rsid w:val="00E70A25"/>
    <w:rsid w:val="00E72E7D"/>
    <w:rsid w:val="00E73D7E"/>
    <w:rsid w:val="00E73DAE"/>
    <w:rsid w:val="00E74500"/>
    <w:rsid w:val="00E756FC"/>
    <w:rsid w:val="00E75D85"/>
    <w:rsid w:val="00E76EEA"/>
    <w:rsid w:val="00E8063B"/>
    <w:rsid w:val="00E806A3"/>
    <w:rsid w:val="00E810C5"/>
    <w:rsid w:val="00E817BC"/>
    <w:rsid w:val="00E8454E"/>
    <w:rsid w:val="00E864B2"/>
    <w:rsid w:val="00E86992"/>
    <w:rsid w:val="00E916BB"/>
    <w:rsid w:val="00E9389F"/>
    <w:rsid w:val="00E93C1E"/>
    <w:rsid w:val="00E96315"/>
    <w:rsid w:val="00E96D5C"/>
    <w:rsid w:val="00E96D93"/>
    <w:rsid w:val="00EA0ADF"/>
    <w:rsid w:val="00EA12AC"/>
    <w:rsid w:val="00EA342D"/>
    <w:rsid w:val="00EA3998"/>
    <w:rsid w:val="00EA3DD6"/>
    <w:rsid w:val="00EA46C2"/>
    <w:rsid w:val="00EA4D4E"/>
    <w:rsid w:val="00EA714B"/>
    <w:rsid w:val="00EA7B90"/>
    <w:rsid w:val="00EB02EF"/>
    <w:rsid w:val="00EB1123"/>
    <w:rsid w:val="00EB250E"/>
    <w:rsid w:val="00EB257C"/>
    <w:rsid w:val="00EB4BFB"/>
    <w:rsid w:val="00EB4E85"/>
    <w:rsid w:val="00EB58ED"/>
    <w:rsid w:val="00EB6AE1"/>
    <w:rsid w:val="00EB730A"/>
    <w:rsid w:val="00EB7AAF"/>
    <w:rsid w:val="00EC3996"/>
    <w:rsid w:val="00EC3B14"/>
    <w:rsid w:val="00EC412E"/>
    <w:rsid w:val="00EC431A"/>
    <w:rsid w:val="00EC559C"/>
    <w:rsid w:val="00EC573F"/>
    <w:rsid w:val="00EC604E"/>
    <w:rsid w:val="00EC67FE"/>
    <w:rsid w:val="00ED45D4"/>
    <w:rsid w:val="00ED55D8"/>
    <w:rsid w:val="00ED5A8A"/>
    <w:rsid w:val="00ED6D00"/>
    <w:rsid w:val="00ED7C28"/>
    <w:rsid w:val="00EE123B"/>
    <w:rsid w:val="00EE39E3"/>
    <w:rsid w:val="00EE4497"/>
    <w:rsid w:val="00EE67A8"/>
    <w:rsid w:val="00EE6D4D"/>
    <w:rsid w:val="00EE731E"/>
    <w:rsid w:val="00EE76F9"/>
    <w:rsid w:val="00EE7B3F"/>
    <w:rsid w:val="00EF0C31"/>
    <w:rsid w:val="00EF2840"/>
    <w:rsid w:val="00EF29E0"/>
    <w:rsid w:val="00EF2C28"/>
    <w:rsid w:val="00EF4D94"/>
    <w:rsid w:val="00EF795D"/>
    <w:rsid w:val="00F006D8"/>
    <w:rsid w:val="00F01AF6"/>
    <w:rsid w:val="00F02605"/>
    <w:rsid w:val="00F040DD"/>
    <w:rsid w:val="00F04E9D"/>
    <w:rsid w:val="00F05297"/>
    <w:rsid w:val="00F05F96"/>
    <w:rsid w:val="00F104F3"/>
    <w:rsid w:val="00F11085"/>
    <w:rsid w:val="00F120F8"/>
    <w:rsid w:val="00F139C2"/>
    <w:rsid w:val="00F13EA1"/>
    <w:rsid w:val="00F14045"/>
    <w:rsid w:val="00F14819"/>
    <w:rsid w:val="00F1508E"/>
    <w:rsid w:val="00F15C36"/>
    <w:rsid w:val="00F2148B"/>
    <w:rsid w:val="00F217F7"/>
    <w:rsid w:val="00F21C45"/>
    <w:rsid w:val="00F23829"/>
    <w:rsid w:val="00F23EF4"/>
    <w:rsid w:val="00F24C27"/>
    <w:rsid w:val="00F25948"/>
    <w:rsid w:val="00F2608B"/>
    <w:rsid w:val="00F27640"/>
    <w:rsid w:val="00F3062E"/>
    <w:rsid w:val="00F31187"/>
    <w:rsid w:val="00F3176A"/>
    <w:rsid w:val="00F33F73"/>
    <w:rsid w:val="00F341A6"/>
    <w:rsid w:val="00F36299"/>
    <w:rsid w:val="00F420C6"/>
    <w:rsid w:val="00F46F5A"/>
    <w:rsid w:val="00F507D4"/>
    <w:rsid w:val="00F512CA"/>
    <w:rsid w:val="00F51BF4"/>
    <w:rsid w:val="00F51F2D"/>
    <w:rsid w:val="00F5280C"/>
    <w:rsid w:val="00F53211"/>
    <w:rsid w:val="00F532D7"/>
    <w:rsid w:val="00F541D6"/>
    <w:rsid w:val="00F54223"/>
    <w:rsid w:val="00F544BF"/>
    <w:rsid w:val="00F5456D"/>
    <w:rsid w:val="00F55F39"/>
    <w:rsid w:val="00F60CF5"/>
    <w:rsid w:val="00F61D93"/>
    <w:rsid w:val="00F61F39"/>
    <w:rsid w:val="00F63BE3"/>
    <w:rsid w:val="00F64021"/>
    <w:rsid w:val="00F6646E"/>
    <w:rsid w:val="00F66848"/>
    <w:rsid w:val="00F670FC"/>
    <w:rsid w:val="00F677C6"/>
    <w:rsid w:val="00F7042A"/>
    <w:rsid w:val="00F7066C"/>
    <w:rsid w:val="00F71F18"/>
    <w:rsid w:val="00F72324"/>
    <w:rsid w:val="00F72A3C"/>
    <w:rsid w:val="00F73B53"/>
    <w:rsid w:val="00F7416D"/>
    <w:rsid w:val="00F74919"/>
    <w:rsid w:val="00F76CE0"/>
    <w:rsid w:val="00F77246"/>
    <w:rsid w:val="00F77F58"/>
    <w:rsid w:val="00F80932"/>
    <w:rsid w:val="00F8165C"/>
    <w:rsid w:val="00F81B1A"/>
    <w:rsid w:val="00F8207B"/>
    <w:rsid w:val="00F8593F"/>
    <w:rsid w:val="00F8688A"/>
    <w:rsid w:val="00F87C0F"/>
    <w:rsid w:val="00F87D54"/>
    <w:rsid w:val="00F90080"/>
    <w:rsid w:val="00F90696"/>
    <w:rsid w:val="00F90F28"/>
    <w:rsid w:val="00F9157F"/>
    <w:rsid w:val="00F933B7"/>
    <w:rsid w:val="00F934C7"/>
    <w:rsid w:val="00F93C71"/>
    <w:rsid w:val="00F960C0"/>
    <w:rsid w:val="00FA0A25"/>
    <w:rsid w:val="00FA1848"/>
    <w:rsid w:val="00FA2E93"/>
    <w:rsid w:val="00FA3DBF"/>
    <w:rsid w:val="00FA49B5"/>
    <w:rsid w:val="00FA574D"/>
    <w:rsid w:val="00FA6256"/>
    <w:rsid w:val="00FA6CA8"/>
    <w:rsid w:val="00FA767C"/>
    <w:rsid w:val="00FB0242"/>
    <w:rsid w:val="00FB11AD"/>
    <w:rsid w:val="00FB12CE"/>
    <w:rsid w:val="00FB1EE6"/>
    <w:rsid w:val="00FB2474"/>
    <w:rsid w:val="00FB26E4"/>
    <w:rsid w:val="00FB2797"/>
    <w:rsid w:val="00FB6D75"/>
    <w:rsid w:val="00FC008C"/>
    <w:rsid w:val="00FC05CE"/>
    <w:rsid w:val="00FC1259"/>
    <w:rsid w:val="00FC26F7"/>
    <w:rsid w:val="00FC424A"/>
    <w:rsid w:val="00FC47C1"/>
    <w:rsid w:val="00FC7A74"/>
    <w:rsid w:val="00FD0985"/>
    <w:rsid w:val="00FD0CDC"/>
    <w:rsid w:val="00FD56BF"/>
    <w:rsid w:val="00FD6A17"/>
    <w:rsid w:val="00FD6AF3"/>
    <w:rsid w:val="00FD6B05"/>
    <w:rsid w:val="00FD73DF"/>
    <w:rsid w:val="00FE0381"/>
    <w:rsid w:val="00FE1729"/>
    <w:rsid w:val="00FE1B77"/>
    <w:rsid w:val="00FE2151"/>
    <w:rsid w:val="00FE39D3"/>
    <w:rsid w:val="00FE3B07"/>
    <w:rsid w:val="00FE6E46"/>
    <w:rsid w:val="00FE7BD3"/>
    <w:rsid w:val="00FF02DD"/>
    <w:rsid w:val="00FF03CB"/>
    <w:rsid w:val="00FF1838"/>
    <w:rsid w:val="00FF4117"/>
    <w:rsid w:val="00FF57DE"/>
    <w:rsid w:val="00FF59BE"/>
    <w:rsid w:val="00FF5F2B"/>
    <w:rsid w:val="00FF648D"/>
    <w:rsid w:val="00FF6A03"/>
    <w:rsid w:val="00FF7B45"/>
    <w:rsid w:val="01828722"/>
    <w:rsid w:val="019CB517"/>
    <w:rsid w:val="01C3DAB7"/>
    <w:rsid w:val="02208904"/>
    <w:rsid w:val="025CAB71"/>
    <w:rsid w:val="026A511C"/>
    <w:rsid w:val="02F9D3C5"/>
    <w:rsid w:val="02FD7FBA"/>
    <w:rsid w:val="03E5CC89"/>
    <w:rsid w:val="048C39FB"/>
    <w:rsid w:val="04DD6FBF"/>
    <w:rsid w:val="04E160C1"/>
    <w:rsid w:val="056A8357"/>
    <w:rsid w:val="060138BD"/>
    <w:rsid w:val="06032F4D"/>
    <w:rsid w:val="067738BE"/>
    <w:rsid w:val="07363A5B"/>
    <w:rsid w:val="076337DD"/>
    <w:rsid w:val="07864F9B"/>
    <w:rsid w:val="07EAC7DB"/>
    <w:rsid w:val="083FC397"/>
    <w:rsid w:val="0878B59F"/>
    <w:rsid w:val="088E5E74"/>
    <w:rsid w:val="08D5D9AE"/>
    <w:rsid w:val="08FF855F"/>
    <w:rsid w:val="091A8702"/>
    <w:rsid w:val="09718E93"/>
    <w:rsid w:val="0979725A"/>
    <w:rsid w:val="09D6D5B5"/>
    <w:rsid w:val="09E5B56B"/>
    <w:rsid w:val="0A6F81EF"/>
    <w:rsid w:val="0A994561"/>
    <w:rsid w:val="0AA901FF"/>
    <w:rsid w:val="0AD718BA"/>
    <w:rsid w:val="0CD1B9E8"/>
    <w:rsid w:val="0D4208DD"/>
    <w:rsid w:val="0D49BC42"/>
    <w:rsid w:val="0D688276"/>
    <w:rsid w:val="0DCC647E"/>
    <w:rsid w:val="0E0FD82C"/>
    <w:rsid w:val="0FC8EFFF"/>
    <w:rsid w:val="1018DC45"/>
    <w:rsid w:val="102FAAE5"/>
    <w:rsid w:val="10892880"/>
    <w:rsid w:val="109C8C2E"/>
    <w:rsid w:val="10FA67DB"/>
    <w:rsid w:val="1119863F"/>
    <w:rsid w:val="114FDA60"/>
    <w:rsid w:val="11AF97DB"/>
    <w:rsid w:val="11F97C60"/>
    <w:rsid w:val="12161C7F"/>
    <w:rsid w:val="121F8A69"/>
    <w:rsid w:val="123914BE"/>
    <w:rsid w:val="1256F267"/>
    <w:rsid w:val="127D1AE7"/>
    <w:rsid w:val="12BB422A"/>
    <w:rsid w:val="12DA0B43"/>
    <w:rsid w:val="1311B7D7"/>
    <w:rsid w:val="13188787"/>
    <w:rsid w:val="136CF38C"/>
    <w:rsid w:val="140D77BC"/>
    <w:rsid w:val="1440031D"/>
    <w:rsid w:val="148499F0"/>
    <w:rsid w:val="149E05C5"/>
    <w:rsid w:val="1525E9A0"/>
    <w:rsid w:val="154556EE"/>
    <w:rsid w:val="1572556B"/>
    <w:rsid w:val="1579563E"/>
    <w:rsid w:val="16BE52EB"/>
    <w:rsid w:val="16DF6A23"/>
    <w:rsid w:val="1712447A"/>
    <w:rsid w:val="1780B0BA"/>
    <w:rsid w:val="17B4946D"/>
    <w:rsid w:val="17E83B3F"/>
    <w:rsid w:val="18740F06"/>
    <w:rsid w:val="187FF6F0"/>
    <w:rsid w:val="18A2D466"/>
    <w:rsid w:val="18F03376"/>
    <w:rsid w:val="1900899D"/>
    <w:rsid w:val="190ACB96"/>
    <w:rsid w:val="1928E916"/>
    <w:rsid w:val="196E8509"/>
    <w:rsid w:val="19E67F2D"/>
    <w:rsid w:val="1A97F5C7"/>
    <w:rsid w:val="1ACFB371"/>
    <w:rsid w:val="1ADA8DA6"/>
    <w:rsid w:val="1B351D20"/>
    <w:rsid w:val="1BA6C675"/>
    <w:rsid w:val="1C775B56"/>
    <w:rsid w:val="1C77EB2E"/>
    <w:rsid w:val="1D003768"/>
    <w:rsid w:val="1D0E8E3B"/>
    <w:rsid w:val="1D23F933"/>
    <w:rsid w:val="1D34109E"/>
    <w:rsid w:val="1DDD19A3"/>
    <w:rsid w:val="1E438EAD"/>
    <w:rsid w:val="1E578954"/>
    <w:rsid w:val="1E663744"/>
    <w:rsid w:val="1EDD7521"/>
    <w:rsid w:val="1EF1B7C4"/>
    <w:rsid w:val="1EF37615"/>
    <w:rsid w:val="1F14889A"/>
    <w:rsid w:val="1F8BC73D"/>
    <w:rsid w:val="1FCAED8D"/>
    <w:rsid w:val="1FFEFA29"/>
    <w:rsid w:val="201B7D71"/>
    <w:rsid w:val="206993CD"/>
    <w:rsid w:val="210ED964"/>
    <w:rsid w:val="21534DB1"/>
    <w:rsid w:val="219F49E8"/>
    <w:rsid w:val="2238DF06"/>
    <w:rsid w:val="2261A0E3"/>
    <w:rsid w:val="226B40B0"/>
    <w:rsid w:val="2278DDC7"/>
    <w:rsid w:val="230BE7BC"/>
    <w:rsid w:val="2339E5DA"/>
    <w:rsid w:val="234E181B"/>
    <w:rsid w:val="23649F6C"/>
    <w:rsid w:val="23D0ACDA"/>
    <w:rsid w:val="23E78D3F"/>
    <w:rsid w:val="2439187D"/>
    <w:rsid w:val="24658303"/>
    <w:rsid w:val="2474D04A"/>
    <w:rsid w:val="251E31E4"/>
    <w:rsid w:val="254814D2"/>
    <w:rsid w:val="2555565B"/>
    <w:rsid w:val="25B83641"/>
    <w:rsid w:val="25EFE3B4"/>
    <w:rsid w:val="260C4372"/>
    <w:rsid w:val="261D6004"/>
    <w:rsid w:val="26B53244"/>
    <w:rsid w:val="276EECD2"/>
    <w:rsid w:val="2780D9BA"/>
    <w:rsid w:val="28220BA4"/>
    <w:rsid w:val="28EC68A6"/>
    <w:rsid w:val="28F16397"/>
    <w:rsid w:val="2911A123"/>
    <w:rsid w:val="292DEBA1"/>
    <w:rsid w:val="2966BDF0"/>
    <w:rsid w:val="297E1AFF"/>
    <w:rsid w:val="29D2ADF4"/>
    <w:rsid w:val="2A24D564"/>
    <w:rsid w:val="2A778424"/>
    <w:rsid w:val="2AE44DD3"/>
    <w:rsid w:val="2B0E74A2"/>
    <w:rsid w:val="2B19EB60"/>
    <w:rsid w:val="2B69DB64"/>
    <w:rsid w:val="2BA08BD9"/>
    <w:rsid w:val="2BB33B12"/>
    <w:rsid w:val="2BC14539"/>
    <w:rsid w:val="2BCE460F"/>
    <w:rsid w:val="2BF4677A"/>
    <w:rsid w:val="2C09B72A"/>
    <w:rsid w:val="2C813BC2"/>
    <w:rsid w:val="2C853F04"/>
    <w:rsid w:val="2CA00967"/>
    <w:rsid w:val="2CE85EA2"/>
    <w:rsid w:val="2CF04309"/>
    <w:rsid w:val="2D28EBBC"/>
    <w:rsid w:val="2DAFB26C"/>
    <w:rsid w:val="2DC874E0"/>
    <w:rsid w:val="2DEEB569"/>
    <w:rsid w:val="2E09D47E"/>
    <w:rsid w:val="2E58F16C"/>
    <w:rsid w:val="2E7B3101"/>
    <w:rsid w:val="2E807078"/>
    <w:rsid w:val="2E979B34"/>
    <w:rsid w:val="2E9E7C1F"/>
    <w:rsid w:val="2EAE690B"/>
    <w:rsid w:val="2EC8905A"/>
    <w:rsid w:val="2F0186F3"/>
    <w:rsid w:val="2F1B4899"/>
    <w:rsid w:val="2F298428"/>
    <w:rsid w:val="2F644588"/>
    <w:rsid w:val="2F934AB2"/>
    <w:rsid w:val="2FE35183"/>
    <w:rsid w:val="301036F3"/>
    <w:rsid w:val="30277E29"/>
    <w:rsid w:val="30A4B717"/>
    <w:rsid w:val="30D9715B"/>
    <w:rsid w:val="313A1619"/>
    <w:rsid w:val="313E1C6C"/>
    <w:rsid w:val="318C0EFD"/>
    <w:rsid w:val="31A9D0E4"/>
    <w:rsid w:val="31B13A12"/>
    <w:rsid w:val="31B2447F"/>
    <w:rsid w:val="321082CA"/>
    <w:rsid w:val="329D153A"/>
    <w:rsid w:val="32AB529E"/>
    <w:rsid w:val="32D31FC5"/>
    <w:rsid w:val="32D60C82"/>
    <w:rsid w:val="32D679C4"/>
    <w:rsid w:val="32E60728"/>
    <w:rsid w:val="3324FD45"/>
    <w:rsid w:val="3340841B"/>
    <w:rsid w:val="3386206C"/>
    <w:rsid w:val="33A2E4D4"/>
    <w:rsid w:val="340E75CB"/>
    <w:rsid w:val="341F99D7"/>
    <w:rsid w:val="351AF2DF"/>
    <w:rsid w:val="3530EB57"/>
    <w:rsid w:val="358EEDA7"/>
    <w:rsid w:val="35A55A9A"/>
    <w:rsid w:val="35BB6A38"/>
    <w:rsid w:val="36401436"/>
    <w:rsid w:val="36886C1A"/>
    <w:rsid w:val="368EEB80"/>
    <w:rsid w:val="37191A29"/>
    <w:rsid w:val="374F1A88"/>
    <w:rsid w:val="37543BA4"/>
    <w:rsid w:val="37573A99"/>
    <w:rsid w:val="37CB9F35"/>
    <w:rsid w:val="38202B19"/>
    <w:rsid w:val="384477B8"/>
    <w:rsid w:val="38EB9C72"/>
    <w:rsid w:val="38F00C05"/>
    <w:rsid w:val="38F30AFA"/>
    <w:rsid w:val="39011034"/>
    <w:rsid w:val="39714879"/>
    <w:rsid w:val="39746BF8"/>
    <w:rsid w:val="39777911"/>
    <w:rsid w:val="399BCB92"/>
    <w:rsid w:val="39E7F1CC"/>
    <w:rsid w:val="3A769B62"/>
    <w:rsid w:val="3ABAE17D"/>
    <w:rsid w:val="3B754287"/>
    <w:rsid w:val="3B881B0D"/>
    <w:rsid w:val="3BAE2BA0"/>
    <w:rsid w:val="3BEF889D"/>
    <w:rsid w:val="3C7AFF1D"/>
    <w:rsid w:val="3C85B39C"/>
    <w:rsid w:val="3CABBF7B"/>
    <w:rsid w:val="3CF8EB6D"/>
    <w:rsid w:val="3D4E84F0"/>
    <w:rsid w:val="3D641A0E"/>
    <w:rsid w:val="3D872ADE"/>
    <w:rsid w:val="3E08F5D2"/>
    <w:rsid w:val="3EB97C11"/>
    <w:rsid w:val="3F6D1178"/>
    <w:rsid w:val="404FD6E7"/>
    <w:rsid w:val="407ECAF6"/>
    <w:rsid w:val="4093F0F7"/>
    <w:rsid w:val="40AEC9EC"/>
    <w:rsid w:val="40B18BDA"/>
    <w:rsid w:val="40CA7CB6"/>
    <w:rsid w:val="419F600E"/>
    <w:rsid w:val="4209888B"/>
    <w:rsid w:val="42A6F669"/>
    <w:rsid w:val="42F5A3F3"/>
    <w:rsid w:val="42F90D6A"/>
    <w:rsid w:val="43942C8E"/>
    <w:rsid w:val="4432ECAB"/>
    <w:rsid w:val="4450DA65"/>
    <w:rsid w:val="446F916D"/>
    <w:rsid w:val="4494DDCB"/>
    <w:rsid w:val="44A529EE"/>
    <w:rsid w:val="44CE3DB1"/>
    <w:rsid w:val="44F12084"/>
    <w:rsid w:val="454630EF"/>
    <w:rsid w:val="455B7206"/>
    <w:rsid w:val="456821EE"/>
    <w:rsid w:val="457271EC"/>
    <w:rsid w:val="458AF50D"/>
    <w:rsid w:val="45D7FA05"/>
    <w:rsid w:val="45FA8B9E"/>
    <w:rsid w:val="461F15C9"/>
    <w:rsid w:val="466627C2"/>
    <w:rsid w:val="46B289BA"/>
    <w:rsid w:val="46D5EB19"/>
    <w:rsid w:val="4702E367"/>
    <w:rsid w:val="4737015E"/>
    <w:rsid w:val="4739A346"/>
    <w:rsid w:val="4742ECC0"/>
    <w:rsid w:val="477346E6"/>
    <w:rsid w:val="47E5FA4C"/>
    <w:rsid w:val="47F6134A"/>
    <w:rsid w:val="482A95C0"/>
    <w:rsid w:val="48C9A9F0"/>
    <w:rsid w:val="4900EDB2"/>
    <w:rsid w:val="4948472B"/>
    <w:rsid w:val="49A4399E"/>
    <w:rsid w:val="4A02401D"/>
    <w:rsid w:val="4A171161"/>
    <w:rsid w:val="4A2BB5A1"/>
    <w:rsid w:val="4A56A168"/>
    <w:rsid w:val="4A7DC669"/>
    <w:rsid w:val="4A84FD29"/>
    <w:rsid w:val="4AAE7B70"/>
    <w:rsid w:val="4AB9F182"/>
    <w:rsid w:val="4ACC5C01"/>
    <w:rsid w:val="4B1711AB"/>
    <w:rsid w:val="4B32B003"/>
    <w:rsid w:val="4BD8206D"/>
    <w:rsid w:val="4BF1560B"/>
    <w:rsid w:val="4BF5333C"/>
    <w:rsid w:val="4C58B8F6"/>
    <w:rsid w:val="4C687033"/>
    <w:rsid w:val="4CAFBA8E"/>
    <w:rsid w:val="4D6DBDB7"/>
    <w:rsid w:val="4D797380"/>
    <w:rsid w:val="4E46EF5B"/>
    <w:rsid w:val="4E67D76D"/>
    <w:rsid w:val="4E84EDEF"/>
    <w:rsid w:val="4ECAF499"/>
    <w:rsid w:val="4EEE309D"/>
    <w:rsid w:val="4EF2A1E0"/>
    <w:rsid w:val="4F3260B8"/>
    <w:rsid w:val="4F4EAFBF"/>
    <w:rsid w:val="4F75D236"/>
    <w:rsid w:val="4FDB1131"/>
    <w:rsid w:val="4FE5ED01"/>
    <w:rsid w:val="500FF3A2"/>
    <w:rsid w:val="50206D81"/>
    <w:rsid w:val="5061AE84"/>
    <w:rsid w:val="507B01C3"/>
    <w:rsid w:val="508B15BA"/>
    <w:rsid w:val="509248E6"/>
    <w:rsid w:val="50B6DA3A"/>
    <w:rsid w:val="50BADDE3"/>
    <w:rsid w:val="50CBBEAE"/>
    <w:rsid w:val="50CC04DF"/>
    <w:rsid w:val="50F97646"/>
    <w:rsid w:val="51397507"/>
    <w:rsid w:val="51C2ECA4"/>
    <w:rsid w:val="522387A0"/>
    <w:rsid w:val="52A8247F"/>
    <w:rsid w:val="52B65B8F"/>
    <w:rsid w:val="53B12444"/>
    <w:rsid w:val="53B4A7CC"/>
    <w:rsid w:val="53CDC3D3"/>
    <w:rsid w:val="53D6B75D"/>
    <w:rsid w:val="53EB88A1"/>
    <w:rsid w:val="5412B712"/>
    <w:rsid w:val="541E385D"/>
    <w:rsid w:val="542B8762"/>
    <w:rsid w:val="543694B3"/>
    <w:rsid w:val="54903273"/>
    <w:rsid w:val="54A38ADA"/>
    <w:rsid w:val="54EE96F0"/>
    <w:rsid w:val="54F85DD8"/>
    <w:rsid w:val="5511748D"/>
    <w:rsid w:val="55347B2D"/>
    <w:rsid w:val="5549B821"/>
    <w:rsid w:val="554AA32A"/>
    <w:rsid w:val="555D2D71"/>
    <w:rsid w:val="5625270F"/>
    <w:rsid w:val="569BCC36"/>
    <w:rsid w:val="56CCEB03"/>
    <w:rsid w:val="56D53C35"/>
    <w:rsid w:val="56E6738B"/>
    <w:rsid w:val="570DD3D5"/>
    <w:rsid w:val="575879E5"/>
    <w:rsid w:val="57BBED1B"/>
    <w:rsid w:val="57FD9D20"/>
    <w:rsid w:val="581C07DA"/>
    <w:rsid w:val="5842EBF9"/>
    <w:rsid w:val="5878FD30"/>
    <w:rsid w:val="5960E86F"/>
    <w:rsid w:val="5966626F"/>
    <w:rsid w:val="596EC2E8"/>
    <w:rsid w:val="59B3C4F3"/>
    <w:rsid w:val="59BC03DA"/>
    <w:rsid w:val="5A13FB7B"/>
    <w:rsid w:val="5A1A27AA"/>
    <w:rsid w:val="5A25943D"/>
    <w:rsid w:val="5AA1A8C5"/>
    <w:rsid w:val="5AE03560"/>
    <w:rsid w:val="5AE2F6F8"/>
    <w:rsid w:val="5B2F6702"/>
    <w:rsid w:val="5B3FA9CA"/>
    <w:rsid w:val="5B77C15C"/>
    <w:rsid w:val="5B7D335E"/>
    <w:rsid w:val="5B84B51C"/>
    <w:rsid w:val="5BB769E5"/>
    <w:rsid w:val="5BDF886E"/>
    <w:rsid w:val="5C0CB481"/>
    <w:rsid w:val="5C27513E"/>
    <w:rsid w:val="5C2AB59B"/>
    <w:rsid w:val="5C35A874"/>
    <w:rsid w:val="5CACEE6E"/>
    <w:rsid w:val="5CB74B84"/>
    <w:rsid w:val="5D0CA151"/>
    <w:rsid w:val="5D65F6B4"/>
    <w:rsid w:val="5D6649B0"/>
    <w:rsid w:val="5DEAF5CE"/>
    <w:rsid w:val="5E42361D"/>
    <w:rsid w:val="5E90FB5C"/>
    <w:rsid w:val="5EEAB57E"/>
    <w:rsid w:val="5EF8224B"/>
    <w:rsid w:val="5F98A6E0"/>
    <w:rsid w:val="5FD5ED2E"/>
    <w:rsid w:val="6037443F"/>
    <w:rsid w:val="60A43FEC"/>
    <w:rsid w:val="60C709B7"/>
    <w:rsid w:val="60D032C7"/>
    <w:rsid w:val="60D701CE"/>
    <w:rsid w:val="610E35CA"/>
    <w:rsid w:val="61D4843D"/>
    <w:rsid w:val="62758445"/>
    <w:rsid w:val="62866686"/>
    <w:rsid w:val="63041E6E"/>
    <w:rsid w:val="6365961D"/>
    <w:rsid w:val="638DBFBC"/>
    <w:rsid w:val="63BB5E1D"/>
    <w:rsid w:val="63BC83A6"/>
    <w:rsid w:val="6426F033"/>
    <w:rsid w:val="64512096"/>
    <w:rsid w:val="646C47E3"/>
    <w:rsid w:val="6485C3A7"/>
    <w:rsid w:val="649B7761"/>
    <w:rsid w:val="64A29797"/>
    <w:rsid w:val="65548AC9"/>
    <w:rsid w:val="658259B5"/>
    <w:rsid w:val="65A284A3"/>
    <w:rsid w:val="65B2EF46"/>
    <w:rsid w:val="66172710"/>
    <w:rsid w:val="6627CF51"/>
    <w:rsid w:val="66626F5F"/>
    <w:rsid w:val="67442D0E"/>
    <w:rsid w:val="6762E713"/>
    <w:rsid w:val="67B00BCD"/>
    <w:rsid w:val="68CBE4F2"/>
    <w:rsid w:val="68E204F2"/>
    <w:rsid w:val="68EAE149"/>
    <w:rsid w:val="69EE5E12"/>
    <w:rsid w:val="6ACA3C12"/>
    <w:rsid w:val="6AD07F97"/>
    <w:rsid w:val="6B1FAE07"/>
    <w:rsid w:val="6BA2B6B1"/>
    <w:rsid w:val="6BD49C29"/>
    <w:rsid w:val="6C0F1C30"/>
    <w:rsid w:val="6C4197EB"/>
    <w:rsid w:val="6CA0F79F"/>
    <w:rsid w:val="6D1722AD"/>
    <w:rsid w:val="6D694BC4"/>
    <w:rsid w:val="6DE8F314"/>
    <w:rsid w:val="6E4E1588"/>
    <w:rsid w:val="6F327B56"/>
    <w:rsid w:val="6F361696"/>
    <w:rsid w:val="6F44038A"/>
    <w:rsid w:val="6FC43E19"/>
    <w:rsid w:val="6FC499FD"/>
    <w:rsid w:val="6FE9E5E9"/>
    <w:rsid w:val="704E2BF7"/>
    <w:rsid w:val="705685EA"/>
    <w:rsid w:val="7074D641"/>
    <w:rsid w:val="70C4F8E2"/>
    <w:rsid w:val="70EEA2EB"/>
    <w:rsid w:val="712E859B"/>
    <w:rsid w:val="7144A198"/>
    <w:rsid w:val="716C7B31"/>
    <w:rsid w:val="71799246"/>
    <w:rsid w:val="7187340B"/>
    <w:rsid w:val="71D0B18F"/>
    <w:rsid w:val="720D3000"/>
    <w:rsid w:val="722EAB12"/>
    <w:rsid w:val="725EA9FB"/>
    <w:rsid w:val="72BE0273"/>
    <w:rsid w:val="73035DFC"/>
    <w:rsid w:val="7358821B"/>
    <w:rsid w:val="73CD17CA"/>
    <w:rsid w:val="73DEAECA"/>
    <w:rsid w:val="748D80DA"/>
    <w:rsid w:val="74A3AE46"/>
    <w:rsid w:val="74CD5ACF"/>
    <w:rsid w:val="74E30D67"/>
    <w:rsid w:val="756A357A"/>
    <w:rsid w:val="75C37AA7"/>
    <w:rsid w:val="761757C8"/>
    <w:rsid w:val="762F1327"/>
    <w:rsid w:val="76599792"/>
    <w:rsid w:val="76A5ABBD"/>
    <w:rsid w:val="76D6D8DA"/>
    <w:rsid w:val="76E90079"/>
    <w:rsid w:val="76FBCFE2"/>
    <w:rsid w:val="7741BC6C"/>
    <w:rsid w:val="777D9D69"/>
    <w:rsid w:val="77B0A9F2"/>
    <w:rsid w:val="77C48A24"/>
    <w:rsid w:val="7862EEDF"/>
    <w:rsid w:val="78C4CAEB"/>
    <w:rsid w:val="78CF5BD2"/>
    <w:rsid w:val="79EFE590"/>
    <w:rsid w:val="7A5924B7"/>
    <w:rsid w:val="7ACCCC1A"/>
    <w:rsid w:val="7ADBE6B5"/>
    <w:rsid w:val="7B00D7F0"/>
    <w:rsid w:val="7B799FF9"/>
    <w:rsid w:val="7B98CE9E"/>
    <w:rsid w:val="7BF4B6A3"/>
    <w:rsid w:val="7C069472"/>
    <w:rsid w:val="7C6AA36D"/>
    <w:rsid w:val="7CC15906"/>
    <w:rsid w:val="7D57EB72"/>
    <w:rsid w:val="7D91A917"/>
    <w:rsid w:val="7E5E9902"/>
    <w:rsid w:val="7E82FF8F"/>
    <w:rsid w:val="7E9E2347"/>
    <w:rsid w:val="7EC86908"/>
    <w:rsid w:val="7EC9D763"/>
    <w:rsid w:val="7EE81BFA"/>
    <w:rsid w:val="7F23324B"/>
    <w:rsid w:val="7FBDCE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2810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A70"/>
    <w:pPr>
      <w:spacing w:after="0" w:line="240" w:lineRule="auto"/>
    </w:pPr>
    <w:rPr>
      <w:rFonts w:ascii="Times New Roman" w:eastAsia="Times New Roman" w:hAnsi="Times New Roman" w:cs="Times New Roman"/>
      <w:sz w:val="20"/>
      <w:szCs w:val="20"/>
    </w:rPr>
  </w:style>
  <w:style w:type="paragraph" w:styleId="Heading1">
    <w:name w:val="heading 1"/>
    <w:basedOn w:val="Normal"/>
    <w:next w:val="BalloonText"/>
    <w:link w:val="Heading1Char"/>
    <w:uiPriority w:val="9"/>
    <w:qFormat/>
    <w:rsid w:val="00826A70"/>
    <w:pPr>
      <w:numPr>
        <w:numId w:val="1"/>
      </w:numPr>
      <w:spacing w:before="240" w:line="480" w:lineRule="auto"/>
      <w:outlineLvl w:val="0"/>
    </w:pPr>
    <w:rPr>
      <w:b/>
      <w:sz w:val="24"/>
      <w:szCs w:val="24"/>
      <w:u w:val="single"/>
    </w:rPr>
  </w:style>
  <w:style w:type="paragraph" w:styleId="Heading2">
    <w:name w:val="heading 2"/>
    <w:aliases w:val="2"/>
    <w:basedOn w:val="Normal"/>
    <w:next w:val="BodyText"/>
    <w:link w:val="Heading2Char"/>
    <w:uiPriority w:val="7"/>
    <w:qFormat/>
    <w:rsid w:val="00826A70"/>
    <w:pPr>
      <w:numPr>
        <w:ilvl w:val="1"/>
        <w:numId w:val="1"/>
      </w:numPr>
      <w:spacing w:before="120" w:line="480" w:lineRule="auto"/>
      <w:outlineLvl w:val="1"/>
    </w:pPr>
    <w:rPr>
      <w:b/>
      <w:sz w:val="24"/>
      <w:szCs w:val="24"/>
    </w:rPr>
  </w:style>
  <w:style w:type="paragraph" w:styleId="Heading3">
    <w:name w:val="heading 3"/>
    <w:basedOn w:val="Normal"/>
    <w:next w:val="BodyText"/>
    <w:link w:val="Heading3Char"/>
    <w:uiPriority w:val="9"/>
    <w:qFormat/>
    <w:rsid w:val="00826A70"/>
    <w:pPr>
      <w:keepNext/>
      <w:numPr>
        <w:ilvl w:val="2"/>
        <w:numId w:val="1"/>
      </w:numPr>
      <w:spacing w:before="240" w:after="60" w:line="480" w:lineRule="auto"/>
      <w:outlineLvl w:val="2"/>
    </w:pPr>
    <w:rPr>
      <w:b/>
      <w:sz w:val="24"/>
    </w:rPr>
  </w:style>
  <w:style w:type="paragraph" w:styleId="Heading4">
    <w:name w:val="heading 4"/>
    <w:basedOn w:val="Normal"/>
    <w:next w:val="BodyText"/>
    <w:link w:val="Heading4Char"/>
    <w:uiPriority w:val="9"/>
    <w:qFormat/>
    <w:rsid w:val="00826A70"/>
    <w:pPr>
      <w:keepNext/>
      <w:numPr>
        <w:ilvl w:val="3"/>
        <w:numId w:val="1"/>
      </w:numPr>
      <w:spacing w:line="480" w:lineRule="auto"/>
      <w:jc w:val="center"/>
      <w:outlineLvl w:val="3"/>
    </w:pPr>
    <w:rPr>
      <w:b/>
      <w:sz w:val="24"/>
    </w:rPr>
  </w:style>
  <w:style w:type="paragraph" w:styleId="Heading5">
    <w:name w:val="heading 5"/>
    <w:basedOn w:val="Normal"/>
    <w:next w:val="BodyText"/>
    <w:link w:val="Heading5Char"/>
    <w:uiPriority w:val="9"/>
    <w:qFormat/>
    <w:rsid w:val="00826A70"/>
    <w:pPr>
      <w:keepNext/>
      <w:numPr>
        <w:ilvl w:val="4"/>
        <w:numId w:val="1"/>
      </w:numPr>
      <w:outlineLvl w:val="4"/>
    </w:pPr>
    <w:rPr>
      <w:b/>
      <w:sz w:val="24"/>
    </w:rPr>
  </w:style>
  <w:style w:type="paragraph" w:styleId="Heading6">
    <w:name w:val="heading 6"/>
    <w:basedOn w:val="Normal"/>
    <w:next w:val="BodyText"/>
    <w:link w:val="Heading6Char"/>
    <w:uiPriority w:val="9"/>
    <w:qFormat/>
    <w:rsid w:val="00826A70"/>
    <w:pPr>
      <w:keepNext/>
      <w:numPr>
        <w:ilvl w:val="5"/>
        <w:numId w:val="1"/>
      </w:numPr>
      <w:jc w:val="center"/>
      <w:outlineLvl w:val="5"/>
    </w:pPr>
    <w:rPr>
      <w:b/>
      <w:sz w:val="24"/>
    </w:rPr>
  </w:style>
  <w:style w:type="paragraph" w:styleId="Heading7">
    <w:name w:val="heading 7"/>
    <w:basedOn w:val="Normal"/>
    <w:next w:val="BodyText"/>
    <w:link w:val="Heading7Char"/>
    <w:uiPriority w:val="9"/>
    <w:qFormat/>
    <w:rsid w:val="00826A70"/>
    <w:pPr>
      <w:keepNext/>
      <w:numPr>
        <w:ilvl w:val="6"/>
        <w:numId w:val="1"/>
      </w:numPr>
      <w:outlineLvl w:val="6"/>
    </w:pPr>
    <w:rPr>
      <w:b/>
      <w:sz w:val="24"/>
    </w:rPr>
  </w:style>
  <w:style w:type="paragraph" w:styleId="Heading8">
    <w:name w:val="heading 8"/>
    <w:basedOn w:val="Normal"/>
    <w:next w:val="BodyText"/>
    <w:link w:val="Heading8Char"/>
    <w:uiPriority w:val="9"/>
    <w:qFormat/>
    <w:rsid w:val="00826A70"/>
    <w:pPr>
      <w:keepNext/>
      <w:numPr>
        <w:ilvl w:val="7"/>
        <w:numId w:val="1"/>
      </w:numPr>
      <w:outlineLvl w:val="7"/>
    </w:pPr>
    <w:rPr>
      <w:b/>
      <w:snapToGrid w:val="0"/>
      <w:color w:val="000000"/>
      <w:sz w:val="24"/>
    </w:rPr>
  </w:style>
  <w:style w:type="paragraph" w:styleId="Heading9">
    <w:name w:val="heading 9"/>
    <w:basedOn w:val="Normal"/>
    <w:next w:val="BodyText"/>
    <w:link w:val="Heading9Char"/>
    <w:uiPriority w:val="9"/>
    <w:qFormat/>
    <w:rsid w:val="00826A70"/>
    <w:pPr>
      <w:keepNext/>
      <w:numPr>
        <w:ilvl w:val="8"/>
        <w:numId w:val="1"/>
      </w:numPr>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6A70"/>
    <w:rPr>
      <w:rFonts w:ascii="Times New Roman" w:eastAsia="Times New Roman" w:hAnsi="Times New Roman" w:cs="Times New Roman"/>
      <w:b/>
      <w:sz w:val="24"/>
      <w:szCs w:val="24"/>
      <w:u w:val="single"/>
    </w:rPr>
  </w:style>
  <w:style w:type="character" w:customStyle="1" w:styleId="Heading2Char">
    <w:name w:val="Heading 2 Char"/>
    <w:aliases w:val="2 Char"/>
    <w:basedOn w:val="DefaultParagraphFont"/>
    <w:link w:val="Heading2"/>
    <w:uiPriority w:val="7"/>
    <w:rsid w:val="00826A70"/>
    <w:rPr>
      <w:rFonts w:ascii="Times New Roman" w:eastAsia="Times New Roman" w:hAnsi="Times New Roman" w:cs="Times New Roman"/>
      <w:b/>
      <w:sz w:val="24"/>
      <w:szCs w:val="24"/>
    </w:rPr>
  </w:style>
  <w:style w:type="character" w:customStyle="1" w:styleId="Heading3Char">
    <w:name w:val="Heading 3 Char"/>
    <w:basedOn w:val="DefaultParagraphFont"/>
    <w:link w:val="Heading3"/>
    <w:uiPriority w:val="9"/>
    <w:rsid w:val="00826A70"/>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
    <w:rsid w:val="00826A70"/>
    <w:rPr>
      <w:rFonts w:ascii="Times New Roman" w:eastAsia="Times New Roman" w:hAnsi="Times New Roman" w:cs="Times New Roman"/>
      <w:b/>
      <w:sz w:val="24"/>
      <w:szCs w:val="20"/>
    </w:rPr>
  </w:style>
  <w:style w:type="character" w:customStyle="1" w:styleId="Heading5Char">
    <w:name w:val="Heading 5 Char"/>
    <w:basedOn w:val="DefaultParagraphFont"/>
    <w:link w:val="Heading5"/>
    <w:uiPriority w:val="9"/>
    <w:rsid w:val="00826A70"/>
    <w:rPr>
      <w:rFonts w:ascii="Times New Roman" w:eastAsia="Times New Roman" w:hAnsi="Times New Roman" w:cs="Times New Roman"/>
      <w:b/>
      <w:sz w:val="24"/>
      <w:szCs w:val="20"/>
    </w:rPr>
  </w:style>
  <w:style w:type="character" w:customStyle="1" w:styleId="Heading6Char">
    <w:name w:val="Heading 6 Char"/>
    <w:basedOn w:val="DefaultParagraphFont"/>
    <w:link w:val="Heading6"/>
    <w:uiPriority w:val="9"/>
    <w:rsid w:val="00826A70"/>
    <w:rPr>
      <w:rFonts w:ascii="Times New Roman" w:eastAsia="Times New Roman" w:hAnsi="Times New Roman" w:cs="Times New Roman"/>
      <w:b/>
      <w:sz w:val="24"/>
      <w:szCs w:val="20"/>
    </w:rPr>
  </w:style>
  <w:style w:type="character" w:customStyle="1" w:styleId="Heading7Char">
    <w:name w:val="Heading 7 Char"/>
    <w:basedOn w:val="DefaultParagraphFont"/>
    <w:link w:val="Heading7"/>
    <w:uiPriority w:val="9"/>
    <w:rsid w:val="00826A70"/>
    <w:rPr>
      <w:rFonts w:ascii="Times New Roman" w:eastAsia="Times New Roman" w:hAnsi="Times New Roman" w:cs="Times New Roman"/>
      <w:b/>
      <w:sz w:val="24"/>
      <w:szCs w:val="20"/>
    </w:rPr>
  </w:style>
  <w:style w:type="character" w:customStyle="1" w:styleId="Heading8Char">
    <w:name w:val="Heading 8 Char"/>
    <w:basedOn w:val="DefaultParagraphFont"/>
    <w:link w:val="Heading8"/>
    <w:uiPriority w:val="9"/>
    <w:rsid w:val="00826A70"/>
    <w:rPr>
      <w:rFonts w:ascii="Times New Roman" w:eastAsia="Times New Roman" w:hAnsi="Times New Roman" w:cs="Times New Roman"/>
      <w:b/>
      <w:snapToGrid w:val="0"/>
      <w:color w:val="000000"/>
      <w:sz w:val="24"/>
      <w:szCs w:val="20"/>
    </w:rPr>
  </w:style>
  <w:style w:type="character" w:customStyle="1" w:styleId="Heading9Char">
    <w:name w:val="Heading 9 Char"/>
    <w:basedOn w:val="DefaultParagraphFont"/>
    <w:link w:val="Heading9"/>
    <w:uiPriority w:val="9"/>
    <w:rsid w:val="00826A70"/>
    <w:rPr>
      <w:rFonts w:ascii="Times New Roman" w:eastAsia="Times New Roman" w:hAnsi="Times New Roman" w:cs="Times New Roman"/>
      <w:b/>
      <w:sz w:val="24"/>
      <w:szCs w:val="20"/>
    </w:rPr>
  </w:style>
  <w:style w:type="paragraph" w:styleId="BalloonText">
    <w:name w:val="Balloon Text"/>
    <w:basedOn w:val="Normal"/>
    <w:link w:val="BalloonTextChar"/>
    <w:uiPriority w:val="99"/>
    <w:semiHidden/>
    <w:rsid w:val="00826A70"/>
    <w:rPr>
      <w:rFonts w:ascii="Tahoma" w:hAnsi="Tahoma" w:cs="Tahoma"/>
      <w:sz w:val="16"/>
      <w:szCs w:val="16"/>
    </w:rPr>
  </w:style>
  <w:style w:type="character" w:customStyle="1" w:styleId="BalloonTextChar">
    <w:name w:val="Balloon Text Char"/>
    <w:basedOn w:val="DefaultParagraphFont"/>
    <w:link w:val="BalloonText"/>
    <w:uiPriority w:val="99"/>
    <w:semiHidden/>
    <w:rsid w:val="00826A70"/>
    <w:rPr>
      <w:rFonts w:ascii="Tahoma" w:eastAsia="Times New Roman" w:hAnsi="Tahoma" w:cs="Tahoma"/>
      <w:sz w:val="16"/>
      <w:szCs w:val="16"/>
    </w:rPr>
  </w:style>
  <w:style w:type="paragraph" w:styleId="BodyText">
    <w:name w:val="Body Text"/>
    <w:basedOn w:val="BlockText"/>
    <w:link w:val="BodyTextChar"/>
    <w:rsid w:val="00826A70"/>
    <w:pPr>
      <w:pBdr>
        <w:top w:val="none" w:sz="0" w:space="0" w:color="auto"/>
        <w:left w:val="none" w:sz="0" w:space="0" w:color="auto"/>
        <w:bottom w:val="none" w:sz="0" w:space="0" w:color="auto"/>
        <w:right w:val="none" w:sz="0" w:space="0" w:color="auto"/>
      </w:pBdr>
      <w:spacing w:after="120" w:line="360" w:lineRule="auto"/>
      <w:ind w:left="0" w:right="0" w:firstLine="720"/>
      <w:jc w:val="both"/>
    </w:pPr>
    <w:rPr>
      <w:rFonts w:ascii="Arial" w:eastAsia="Times New Roman" w:hAnsi="Arial" w:cs="Times New Roman"/>
      <w:i w:val="0"/>
      <w:iCs w:val="0"/>
      <w:color w:val="auto"/>
      <w:sz w:val="24"/>
    </w:rPr>
  </w:style>
  <w:style w:type="character" w:customStyle="1" w:styleId="BodyTextChar">
    <w:name w:val="Body Text Char"/>
    <w:basedOn w:val="DefaultParagraphFont"/>
    <w:link w:val="BodyText"/>
    <w:rsid w:val="00826A70"/>
    <w:rPr>
      <w:rFonts w:ascii="Arial" w:eastAsia="Times New Roman" w:hAnsi="Arial" w:cs="Times New Roman"/>
      <w:sz w:val="24"/>
      <w:szCs w:val="20"/>
    </w:rPr>
  </w:style>
  <w:style w:type="paragraph" w:styleId="PlainText">
    <w:name w:val="Plain Text"/>
    <w:basedOn w:val="Normal"/>
    <w:link w:val="PlainTextChar"/>
    <w:rsid w:val="00826A70"/>
    <w:pPr>
      <w:spacing w:line="480" w:lineRule="auto"/>
    </w:pPr>
    <w:rPr>
      <w:rFonts w:ascii="Courier New" w:hAnsi="Courier New"/>
      <w:sz w:val="24"/>
    </w:rPr>
  </w:style>
  <w:style w:type="character" w:customStyle="1" w:styleId="PlainTextChar">
    <w:name w:val="Plain Text Char"/>
    <w:basedOn w:val="DefaultParagraphFont"/>
    <w:link w:val="PlainText"/>
    <w:rsid w:val="00826A70"/>
    <w:rPr>
      <w:rFonts w:ascii="Courier New" w:eastAsia="Times New Roman" w:hAnsi="Courier New" w:cs="Times New Roman"/>
      <w:sz w:val="24"/>
      <w:szCs w:val="20"/>
    </w:rPr>
  </w:style>
  <w:style w:type="character" w:styleId="Hyperlink">
    <w:name w:val="Hyperlink"/>
    <w:basedOn w:val="DefaultParagraphFont"/>
    <w:uiPriority w:val="99"/>
    <w:rsid w:val="00826A70"/>
    <w:rPr>
      <w:color w:val="0000FF"/>
      <w:u w:val="single"/>
    </w:rPr>
  </w:style>
  <w:style w:type="paragraph" w:styleId="TOC1">
    <w:name w:val="toc 1"/>
    <w:aliases w:val="TOC Aerial"/>
    <w:basedOn w:val="Normal"/>
    <w:next w:val="Normal"/>
    <w:autoRedefine/>
    <w:uiPriority w:val="39"/>
    <w:rsid w:val="00E0532A"/>
    <w:pPr>
      <w:keepLines/>
      <w:tabs>
        <w:tab w:val="right" w:leader="dot" w:pos="9288"/>
      </w:tabs>
      <w:spacing w:before="240" w:after="120"/>
      <w:ind w:left="1980" w:right="720" w:hanging="720"/>
    </w:pPr>
    <w:rPr>
      <w:rFonts w:ascii="Arial" w:eastAsiaTheme="majorEastAsia" w:hAnsi="Arial" w:cs="Arial"/>
      <w:bCs/>
      <w:noProof/>
    </w:rPr>
  </w:style>
  <w:style w:type="paragraph" w:styleId="TOC2">
    <w:name w:val="toc 2"/>
    <w:aliases w:val="Aerial"/>
    <w:basedOn w:val="Normal"/>
    <w:next w:val="Normal"/>
    <w:autoRedefine/>
    <w:uiPriority w:val="39"/>
    <w:rsid w:val="00AD0004"/>
    <w:pPr>
      <w:keepLines/>
      <w:tabs>
        <w:tab w:val="left" w:pos="3240"/>
        <w:tab w:val="right" w:leader="dot" w:pos="9288"/>
      </w:tabs>
      <w:spacing w:before="240" w:after="120"/>
      <w:ind w:left="3420" w:right="720" w:hanging="1440"/>
    </w:pPr>
    <w:rPr>
      <w:rFonts w:ascii="Arial" w:hAnsi="Arial" w:cs="Arial"/>
    </w:rPr>
  </w:style>
  <w:style w:type="paragraph" w:styleId="Footer">
    <w:name w:val="footer"/>
    <w:basedOn w:val="Normal"/>
    <w:link w:val="FooterChar"/>
    <w:uiPriority w:val="99"/>
    <w:rsid w:val="00826A70"/>
    <w:pPr>
      <w:tabs>
        <w:tab w:val="center" w:pos="4320"/>
        <w:tab w:val="right" w:pos="8640"/>
      </w:tabs>
      <w:spacing w:line="480" w:lineRule="auto"/>
    </w:pPr>
    <w:rPr>
      <w:rFonts w:ascii="Courier" w:hAnsi="Courier"/>
      <w:sz w:val="24"/>
    </w:rPr>
  </w:style>
  <w:style w:type="character" w:customStyle="1" w:styleId="FooterChar">
    <w:name w:val="Footer Char"/>
    <w:basedOn w:val="DefaultParagraphFont"/>
    <w:link w:val="Footer"/>
    <w:uiPriority w:val="99"/>
    <w:rsid w:val="00826A70"/>
    <w:rPr>
      <w:rFonts w:ascii="Courier" w:eastAsia="Times New Roman" w:hAnsi="Courier" w:cs="Times New Roman"/>
      <w:sz w:val="24"/>
      <w:szCs w:val="20"/>
    </w:rPr>
  </w:style>
  <w:style w:type="character" w:styleId="PageNumber">
    <w:name w:val="page number"/>
    <w:basedOn w:val="DefaultParagraphFont"/>
    <w:rsid w:val="00826A70"/>
  </w:style>
  <w:style w:type="paragraph" w:styleId="ListParagraph">
    <w:name w:val="List Paragraph"/>
    <w:basedOn w:val="Normal"/>
    <w:uiPriority w:val="34"/>
    <w:qFormat/>
    <w:rsid w:val="00826A70"/>
    <w:pPr>
      <w:ind w:left="720"/>
      <w:contextualSpacing/>
    </w:pPr>
    <w:rPr>
      <w:rFonts w:ascii="Calibri" w:hAnsi="Calibri"/>
      <w:sz w:val="24"/>
      <w:szCs w:val="24"/>
      <w:lang w:bidi="en-US"/>
    </w:rPr>
  </w:style>
  <w:style w:type="paragraph" w:customStyle="1" w:styleId="xmsonormal">
    <w:name w:val="x_msonormal"/>
    <w:basedOn w:val="Normal"/>
    <w:rsid w:val="00826A70"/>
    <w:rPr>
      <w:rFonts w:ascii="Calibri" w:eastAsiaTheme="minorHAnsi" w:hAnsi="Calibri" w:cs="Calibri"/>
      <w:sz w:val="22"/>
      <w:szCs w:val="22"/>
    </w:rPr>
  </w:style>
  <w:style w:type="paragraph" w:styleId="BlockText">
    <w:name w:val="Block Text"/>
    <w:basedOn w:val="Normal"/>
    <w:uiPriority w:val="99"/>
    <w:semiHidden/>
    <w:unhideWhenUsed/>
    <w:rsid w:val="00826A7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eader">
    <w:name w:val="header"/>
    <w:basedOn w:val="Normal"/>
    <w:link w:val="HeaderChar"/>
    <w:uiPriority w:val="99"/>
    <w:unhideWhenUsed/>
    <w:rsid w:val="00826A70"/>
    <w:pPr>
      <w:tabs>
        <w:tab w:val="center" w:pos="4680"/>
        <w:tab w:val="right" w:pos="9360"/>
      </w:tabs>
    </w:pPr>
  </w:style>
  <w:style w:type="character" w:customStyle="1" w:styleId="HeaderChar">
    <w:name w:val="Header Char"/>
    <w:basedOn w:val="DefaultParagraphFont"/>
    <w:link w:val="Header"/>
    <w:uiPriority w:val="99"/>
    <w:rsid w:val="00826A70"/>
    <w:rPr>
      <w:rFonts w:ascii="Times New Roman" w:eastAsia="Times New Roman" w:hAnsi="Times New Roman" w:cs="Times New Roman"/>
      <w:sz w:val="20"/>
      <w:szCs w:val="20"/>
    </w:rPr>
  </w:style>
  <w:style w:type="character" w:styleId="CommentReference">
    <w:name w:val="annotation reference"/>
    <w:basedOn w:val="DefaultParagraphFont"/>
    <w:uiPriority w:val="99"/>
    <w:unhideWhenUsed/>
    <w:rsid w:val="00847570"/>
    <w:rPr>
      <w:sz w:val="16"/>
      <w:szCs w:val="16"/>
    </w:rPr>
  </w:style>
  <w:style w:type="paragraph" w:styleId="CommentText">
    <w:name w:val="annotation text"/>
    <w:basedOn w:val="Normal"/>
    <w:link w:val="CommentTextChar"/>
    <w:uiPriority w:val="99"/>
    <w:unhideWhenUsed/>
    <w:rsid w:val="00847570"/>
  </w:style>
  <w:style w:type="character" w:customStyle="1" w:styleId="CommentTextChar">
    <w:name w:val="Comment Text Char"/>
    <w:basedOn w:val="DefaultParagraphFont"/>
    <w:link w:val="CommentText"/>
    <w:uiPriority w:val="99"/>
    <w:rsid w:val="0084757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47570"/>
    <w:rPr>
      <w:b/>
      <w:bCs/>
    </w:rPr>
  </w:style>
  <w:style w:type="character" w:customStyle="1" w:styleId="CommentSubjectChar">
    <w:name w:val="Comment Subject Char"/>
    <w:basedOn w:val="CommentTextChar"/>
    <w:link w:val="CommentSubject"/>
    <w:uiPriority w:val="99"/>
    <w:semiHidden/>
    <w:rsid w:val="00847570"/>
    <w:rPr>
      <w:rFonts w:ascii="Times New Roman" w:eastAsia="Times New Roman" w:hAnsi="Times New Roman" w:cs="Times New Roman"/>
      <w:b/>
      <w:bCs/>
      <w:sz w:val="20"/>
      <w:szCs w:val="20"/>
    </w:rPr>
  </w:style>
  <w:style w:type="paragraph" w:styleId="Revision">
    <w:name w:val="Revision"/>
    <w:hidden/>
    <w:uiPriority w:val="99"/>
    <w:semiHidden/>
    <w:rsid w:val="00097CFB"/>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unhideWhenUsed/>
    <w:rsid w:val="00CE52B6"/>
    <w:rPr>
      <w:color w:val="605E5C"/>
      <w:shd w:val="clear" w:color="auto" w:fill="E1DFDD"/>
    </w:rPr>
  </w:style>
  <w:style w:type="character" w:styleId="Mention">
    <w:name w:val="Mention"/>
    <w:basedOn w:val="DefaultParagraphFont"/>
    <w:uiPriority w:val="99"/>
    <w:unhideWhenUsed/>
    <w:rsid w:val="00CE52B6"/>
    <w:rPr>
      <w:color w:val="2B579A"/>
      <w:shd w:val="clear" w:color="auto" w:fill="E1DFDD"/>
    </w:rPr>
  </w:style>
  <w:style w:type="character" w:styleId="FollowedHyperlink">
    <w:name w:val="FollowedHyperlink"/>
    <w:basedOn w:val="DefaultParagraphFont"/>
    <w:uiPriority w:val="99"/>
    <w:semiHidden/>
    <w:unhideWhenUsed/>
    <w:rsid w:val="005C4D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048328">
      <w:bodyDiv w:val="1"/>
      <w:marLeft w:val="0"/>
      <w:marRight w:val="0"/>
      <w:marTop w:val="0"/>
      <w:marBottom w:val="0"/>
      <w:divBdr>
        <w:top w:val="none" w:sz="0" w:space="0" w:color="auto"/>
        <w:left w:val="none" w:sz="0" w:space="0" w:color="auto"/>
        <w:bottom w:val="none" w:sz="0" w:space="0" w:color="auto"/>
        <w:right w:val="none" w:sz="0" w:space="0" w:color="auto"/>
      </w:divBdr>
    </w:div>
    <w:div w:id="1571306064">
      <w:bodyDiv w:val="1"/>
      <w:marLeft w:val="0"/>
      <w:marRight w:val="0"/>
      <w:marTop w:val="0"/>
      <w:marBottom w:val="0"/>
      <w:divBdr>
        <w:top w:val="none" w:sz="0" w:space="0" w:color="auto"/>
        <w:left w:val="none" w:sz="0" w:space="0" w:color="auto"/>
        <w:bottom w:val="none" w:sz="0" w:space="0" w:color="auto"/>
        <w:right w:val="none" w:sz="0" w:space="0" w:color="auto"/>
      </w:divBdr>
    </w:div>
    <w:div w:id="1869484961">
      <w:bodyDiv w:val="1"/>
      <w:marLeft w:val="0"/>
      <w:marRight w:val="0"/>
      <w:marTop w:val="0"/>
      <w:marBottom w:val="0"/>
      <w:divBdr>
        <w:top w:val="none" w:sz="0" w:space="0" w:color="auto"/>
        <w:left w:val="none" w:sz="0" w:space="0" w:color="auto"/>
        <w:bottom w:val="none" w:sz="0" w:space="0" w:color="auto"/>
        <w:right w:val="none" w:sz="0" w:space="0" w:color="auto"/>
      </w:divBdr>
      <w:divsChild>
        <w:div w:id="31851750">
          <w:marLeft w:val="0"/>
          <w:marRight w:val="0"/>
          <w:marTop w:val="0"/>
          <w:marBottom w:val="0"/>
          <w:divBdr>
            <w:top w:val="none" w:sz="0" w:space="0" w:color="auto"/>
            <w:left w:val="none" w:sz="0" w:space="0" w:color="auto"/>
            <w:bottom w:val="none" w:sz="0" w:space="0" w:color="auto"/>
            <w:right w:val="none" w:sz="0" w:space="0" w:color="auto"/>
          </w:divBdr>
        </w:div>
        <w:div w:id="371611789">
          <w:marLeft w:val="0"/>
          <w:marRight w:val="0"/>
          <w:marTop w:val="0"/>
          <w:marBottom w:val="0"/>
          <w:divBdr>
            <w:top w:val="none" w:sz="0" w:space="0" w:color="auto"/>
            <w:left w:val="none" w:sz="0" w:space="0" w:color="auto"/>
            <w:bottom w:val="none" w:sz="0" w:space="0" w:color="auto"/>
            <w:right w:val="none" w:sz="0" w:space="0" w:color="auto"/>
          </w:divBdr>
        </w:div>
        <w:div w:id="609826369">
          <w:marLeft w:val="0"/>
          <w:marRight w:val="0"/>
          <w:marTop w:val="0"/>
          <w:marBottom w:val="0"/>
          <w:divBdr>
            <w:top w:val="none" w:sz="0" w:space="0" w:color="auto"/>
            <w:left w:val="none" w:sz="0" w:space="0" w:color="auto"/>
            <w:bottom w:val="none" w:sz="0" w:space="0" w:color="auto"/>
            <w:right w:val="none" w:sz="0" w:space="0" w:color="auto"/>
          </w:divBdr>
        </w:div>
        <w:div w:id="733167189">
          <w:marLeft w:val="0"/>
          <w:marRight w:val="0"/>
          <w:marTop w:val="0"/>
          <w:marBottom w:val="0"/>
          <w:divBdr>
            <w:top w:val="none" w:sz="0" w:space="0" w:color="auto"/>
            <w:left w:val="none" w:sz="0" w:space="0" w:color="auto"/>
            <w:bottom w:val="none" w:sz="0" w:space="0" w:color="auto"/>
            <w:right w:val="none" w:sz="0" w:space="0" w:color="auto"/>
          </w:divBdr>
        </w:div>
        <w:div w:id="1357534718">
          <w:marLeft w:val="0"/>
          <w:marRight w:val="0"/>
          <w:marTop w:val="0"/>
          <w:marBottom w:val="0"/>
          <w:divBdr>
            <w:top w:val="none" w:sz="0" w:space="0" w:color="auto"/>
            <w:left w:val="none" w:sz="0" w:space="0" w:color="auto"/>
            <w:bottom w:val="none" w:sz="0" w:space="0" w:color="auto"/>
            <w:right w:val="none" w:sz="0" w:space="0" w:color="auto"/>
          </w:divBdr>
        </w:div>
        <w:div w:id="1387028987">
          <w:marLeft w:val="0"/>
          <w:marRight w:val="0"/>
          <w:marTop w:val="0"/>
          <w:marBottom w:val="0"/>
          <w:divBdr>
            <w:top w:val="none" w:sz="0" w:space="0" w:color="auto"/>
            <w:left w:val="none" w:sz="0" w:space="0" w:color="auto"/>
            <w:bottom w:val="none" w:sz="0" w:space="0" w:color="auto"/>
            <w:right w:val="none" w:sz="0" w:space="0" w:color="auto"/>
          </w:divBdr>
        </w:div>
        <w:div w:id="1731804297">
          <w:marLeft w:val="0"/>
          <w:marRight w:val="0"/>
          <w:marTop w:val="0"/>
          <w:marBottom w:val="0"/>
          <w:divBdr>
            <w:top w:val="none" w:sz="0" w:space="0" w:color="auto"/>
            <w:left w:val="none" w:sz="0" w:space="0" w:color="auto"/>
            <w:bottom w:val="none" w:sz="0" w:space="0" w:color="auto"/>
            <w:right w:val="none" w:sz="0" w:space="0" w:color="auto"/>
          </w:divBdr>
        </w:div>
        <w:div w:id="1738480698">
          <w:marLeft w:val="0"/>
          <w:marRight w:val="0"/>
          <w:marTop w:val="0"/>
          <w:marBottom w:val="0"/>
          <w:divBdr>
            <w:top w:val="none" w:sz="0" w:space="0" w:color="auto"/>
            <w:left w:val="none" w:sz="0" w:space="0" w:color="auto"/>
            <w:bottom w:val="none" w:sz="0" w:space="0" w:color="auto"/>
            <w:right w:val="none" w:sz="0" w:space="0" w:color="auto"/>
          </w:divBdr>
        </w:div>
        <w:div w:id="1810319482">
          <w:marLeft w:val="0"/>
          <w:marRight w:val="0"/>
          <w:marTop w:val="0"/>
          <w:marBottom w:val="0"/>
          <w:divBdr>
            <w:top w:val="none" w:sz="0" w:space="0" w:color="auto"/>
            <w:left w:val="none" w:sz="0" w:space="0" w:color="auto"/>
            <w:bottom w:val="none" w:sz="0" w:space="0" w:color="auto"/>
            <w:right w:val="none" w:sz="0" w:space="0" w:color="auto"/>
          </w:divBdr>
        </w:div>
        <w:div w:id="1955096395">
          <w:marLeft w:val="0"/>
          <w:marRight w:val="0"/>
          <w:marTop w:val="0"/>
          <w:marBottom w:val="0"/>
          <w:divBdr>
            <w:top w:val="none" w:sz="0" w:space="0" w:color="auto"/>
            <w:left w:val="none" w:sz="0" w:space="0" w:color="auto"/>
            <w:bottom w:val="none" w:sz="0" w:space="0" w:color="auto"/>
            <w:right w:val="none" w:sz="0" w:space="0" w:color="auto"/>
          </w:divBdr>
        </w:div>
      </w:divsChild>
    </w:div>
    <w:div w:id="194302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1B262-FA62-4ACD-8C18-887CD97DB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2231</Words>
  <Characters>12723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14925</CharactersWithSpaces>
  <SharedDoc>false</SharedDoc>
  <HLinks>
    <vt:vector size="84" baseType="variant">
      <vt:variant>
        <vt:i4>1507381</vt:i4>
      </vt:variant>
      <vt:variant>
        <vt:i4>66</vt:i4>
      </vt:variant>
      <vt:variant>
        <vt:i4>0</vt:i4>
      </vt:variant>
      <vt:variant>
        <vt:i4>5</vt:i4>
      </vt:variant>
      <vt:variant>
        <vt:lpwstr/>
      </vt:variant>
      <vt:variant>
        <vt:lpwstr>_Toc536020430</vt:lpwstr>
      </vt:variant>
      <vt:variant>
        <vt:i4>1703989</vt:i4>
      </vt:variant>
      <vt:variant>
        <vt:i4>62</vt:i4>
      </vt:variant>
      <vt:variant>
        <vt:i4>0</vt:i4>
      </vt:variant>
      <vt:variant>
        <vt:i4>5</vt:i4>
      </vt:variant>
      <vt:variant>
        <vt:lpwstr/>
      </vt:variant>
      <vt:variant>
        <vt:lpwstr>_Toc536106690</vt:lpwstr>
      </vt:variant>
      <vt:variant>
        <vt:i4>1769525</vt:i4>
      </vt:variant>
      <vt:variant>
        <vt:i4>56</vt:i4>
      </vt:variant>
      <vt:variant>
        <vt:i4>0</vt:i4>
      </vt:variant>
      <vt:variant>
        <vt:i4>5</vt:i4>
      </vt:variant>
      <vt:variant>
        <vt:lpwstr/>
      </vt:variant>
      <vt:variant>
        <vt:lpwstr>_Toc536106689</vt:lpwstr>
      </vt:variant>
      <vt:variant>
        <vt:i4>1769525</vt:i4>
      </vt:variant>
      <vt:variant>
        <vt:i4>53</vt:i4>
      </vt:variant>
      <vt:variant>
        <vt:i4>0</vt:i4>
      </vt:variant>
      <vt:variant>
        <vt:i4>5</vt:i4>
      </vt:variant>
      <vt:variant>
        <vt:lpwstr/>
      </vt:variant>
      <vt:variant>
        <vt:lpwstr>_Toc536106688</vt:lpwstr>
      </vt:variant>
      <vt:variant>
        <vt:i4>1769525</vt:i4>
      </vt:variant>
      <vt:variant>
        <vt:i4>50</vt:i4>
      </vt:variant>
      <vt:variant>
        <vt:i4>0</vt:i4>
      </vt:variant>
      <vt:variant>
        <vt:i4>5</vt:i4>
      </vt:variant>
      <vt:variant>
        <vt:lpwstr/>
      </vt:variant>
      <vt:variant>
        <vt:lpwstr>_Toc536106687</vt:lpwstr>
      </vt:variant>
      <vt:variant>
        <vt:i4>1769525</vt:i4>
      </vt:variant>
      <vt:variant>
        <vt:i4>44</vt:i4>
      </vt:variant>
      <vt:variant>
        <vt:i4>0</vt:i4>
      </vt:variant>
      <vt:variant>
        <vt:i4>5</vt:i4>
      </vt:variant>
      <vt:variant>
        <vt:lpwstr/>
      </vt:variant>
      <vt:variant>
        <vt:lpwstr>_Toc536106686</vt:lpwstr>
      </vt:variant>
      <vt:variant>
        <vt:i4>1769525</vt:i4>
      </vt:variant>
      <vt:variant>
        <vt:i4>41</vt:i4>
      </vt:variant>
      <vt:variant>
        <vt:i4>0</vt:i4>
      </vt:variant>
      <vt:variant>
        <vt:i4>5</vt:i4>
      </vt:variant>
      <vt:variant>
        <vt:lpwstr/>
      </vt:variant>
      <vt:variant>
        <vt:lpwstr>_Toc536106685</vt:lpwstr>
      </vt:variant>
      <vt:variant>
        <vt:i4>1769525</vt:i4>
      </vt:variant>
      <vt:variant>
        <vt:i4>38</vt:i4>
      </vt:variant>
      <vt:variant>
        <vt:i4>0</vt:i4>
      </vt:variant>
      <vt:variant>
        <vt:i4>5</vt:i4>
      </vt:variant>
      <vt:variant>
        <vt:lpwstr/>
      </vt:variant>
      <vt:variant>
        <vt:lpwstr>_Toc536106684</vt:lpwstr>
      </vt:variant>
      <vt:variant>
        <vt:i4>1769525</vt:i4>
      </vt:variant>
      <vt:variant>
        <vt:i4>32</vt:i4>
      </vt:variant>
      <vt:variant>
        <vt:i4>0</vt:i4>
      </vt:variant>
      <vt:variant>
        <vt:i4>5</vt:i4>
      </vt:variant>
      <vt:variant>
        <vt:lpwstr/>
      </vt:variant>
      <vt:variant>
        <vt:lpwstr>_Toc536106683</vt:lpwstr>
      </vt:variant>
      <vt:variant>
        <vt:i4>1769525</vt:i4>
      </vt:variant>
      <vt:variant>
        <vt:i4>26</vt:i4>
      </vt:variant>
      <vt:variant>
        <vt:i4>0</vt:i4>
      </vt:variant>
      <vt:variant>
        <vt:i4>5</vt:i4>
      </vt:variant>
      <vt:variant>
        <vt:lpwstr/>
      </vt:variant>
      <vt:variant>
        <vt:lpwstr>_Toc536106682</vt:lpwstr>
      </vt:variant>
      <vt:variant>
        <vt:i4>1769525</vt:i4>
      </vt:variant>
      <vt:variant>
        <vt:i4>20</vt:i4>
      </vt:variant>
      <vt:variant>
        <vt:i4>0</vt:i4>
      </vt:variant>
      <vt:variant>
        <vt:i4>5</vt:i4>
      </vt:variant>
      <vt:variant>
        <vt:lpwstr/>
      </vt:variant>
      <vt:variant>
        <vt:lpwstr>_Toc536106681</vt:lpwstr>
      </vt:variant>
      <vt:variant>
        <vt:i4>1769525</vt:i4>
      </vt:variant>
      <vt:variant>
        <vt:i4>14</vt:i4>
      </vt:variant>
      <vt:variant>
        <vt:i4>0</vt:i4>
      </vt:variant>
      <vt:variant>
        <vt:i4>5</vt:i4>
      </vt:variant>
      <vt:variant>
        <vt:lpwstr/>
      </vt:variant>
      <vt:variant>
        <vt:lpwstr>_Toc536106680</vt:lpwstr>
      </vt:variant>
      <vt:variant>
        <vt:i4>1310773</vt:i4>
      </vt:variant>
      <vt:variant>
        <vt:i4>8</vt:i4>
      </vt:variant>
      <vt:variant>
        <vt:i4>0</vt:i4>
      </vt:variant>
      <vt:variant>
        <vt:i4>5</vt:i4>
      </vt:variant>
      <vt:variant>
        <vt:lpwstr/>
      </vt:variant>
      <vt:variant>
        <vt:lpwstr>_Toc536106679</vt:lpwstr>
      </vt:variant>
      <vt:variant>
        <vt:i4>1310773</vt:i4>
      </vt:variant>
      <vt:variant>
        <vt:i4>2</vt:i4>
      </vt:variant>
      <vt:variant>
        <vt:i4>0</vt:i4>
      </vt:variant>
      <vt:variant>
        <vt:i4>5</vt:i4>
      </vt:variant>
      <vt:variant>
        <vt:lpwstr/>
      </vt:variant>
      <vt:variant>
        <vt:lpwstr>_Toc536106678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2025-01-30T16:24:00Z</dcterms:created>
  <dcterms:modified xsi:type="dcterms:W3CDTF">2025-01-30T16:24:00Z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2025-01-30T16:24:49Z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a963b9f3-b214-4199-9b7f-5fdca0f2291c</vt:lpwstr>
  </property>
  <property fmtid="{D5CDD505-2E9C-101B-9397-08002B2CF9AE}" pid="9" name="MSIP_Label_ed3826ce-7c18-471d-9596-93de5bae332e_ContentBits">
    <vt:lpwstr>0</vt:lpwstr>
  </property>
</Properties>
</file>